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F9" w:rsidRPr="009C15F9" w:rsidRDefault="009C15F9" w:rsidP="009C15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1C2B39"/>
          <w:sz w:val="36"/>
          <w:szCs w:val="36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36"/>
          <w:szCs w:val="36"/>
          <w:lang w:eastAsia="ru-RU"/>
        </w:rPr>
        <w:t>Общий порядок выдачи технических условий.*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*Согласно Постановлению Правительства РФ от 13 февраля 2006 года N 83</w:t>
      </w:r>
      <w:proofErr w:type="gramStart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О</w:t>
      </w:r>
      <w:proofErr w:type="gramEnd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б утверждении Правил определения и предоставления технических условий подключения объекта капитального строительства к сетям инженерно-технического обеспечения и Правил подключения объекта капитального строительства к сетям инженерно-технического обеспечения (с изменениями на 5 июля 2018 года)</w:t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Этапы подключения (технологического присоединения</w:t>
      </w:r>
      <w:proofErr w:type="gramStart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).:</w:t>
      </w:r>
      <w:proofErr w:type="gramEnd"/>
    </w:p>
    <w:p w:rsidR="009C15F9" w:rsidRPr="009C15F9" w:rsidRDefault="009C15F9" w:rsidP="009C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Процедура подключения (технологического присоединения) включает в себя следующие этапы: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Запрос и выдача технических условий;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Подача заказчиком заявления о подключении (технологическом присоединении);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о подключении (технологическом присоединении);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Выполнение заказчиком условий подключения, предусмотренных договором;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Проверка исполнителем выполнения заказчиком условий подключения;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Присоединение заказчиком объекта к сетям водоснабжения и водоотведения и подписание сторонами акта о подключении (технологическом присоединении) объекта;</w:t>
      </w:r>
    </w:p>
    <w:p w:rsidR="007563BB" w:rsidRPr="00816F67" w:rsidRDefault="007563BB" w:rsidP="00756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водоснабжения/водоотведения или единого договора водоснабжения и водоотведения.</w:t>
      </w:r>
    </w:p>
    <w:p w:rsidR="009C15F9" w:rsidRDefault="009C15F9" w:rsidP="009C15F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Заявитель обращается в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ООО 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 с заявкой на получение технических условий.</w:t>
      </w:r>
    </w:p>
    <w:p w:rsidR="000677ED" w:rsidRPr="009C15F9" w:rsidRDefault="000677ED" w:rsidP="009C15F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</w:p>
    <w:p w:rsidR="007563BB" w:rsidRPr="000677ED" w:rsidRDefault="004972A2" w:rsidP="000677ED">
      <w:pPr>
        <w:rPr>
          <w:rStyle w:val="a3"/>
        </w:rPr>
      </w:pPr>
      <w:hyperlink r:id="rId5" w:tgtFrame="_blank" w:history="1">
        <w:r w:rsidR="007563BB" w:rsidRPr="000677ED">
          <w:rPr>
            <w:rStyle w:val="a3"/>
          </w:rPr>
          <w:t>Заявление на выдачу технических условий для подключения объекта к городским сетям водопровода и канализации.</w:t>
        </w:r>
      </w:hyperlink>
    </w:p>
    <w:p w:rsidR="007563BB" w:rsidRPr="000677ED" w:rsidRDefault="004972A2" w:rsidP="000677ED">
      <w:pPr>
        <w:spacing w:after="0"/>
        <w:rPr>
          <w:rStyle w:val="a3"/>
        </w:rPr>
      </w:pPr>
      <w:hyperlink r:id="rId6" w:history="1">
        <w:r w:rsidR="007563BB" w:rsidRPr="000677ED">
          <w:rPr>
            <w:rStyle w:val="a3"/>
          </w:rPr>
          <w:t>Заявление на заключение договор</w:t>
        </w:r>
        <w:proofErr w:type="gramStart"/>
        <w:r w:rsidR="007563BB" w:rsidRPr="000677ED">
          <w:rPr>
            <w:rStyle w:val="a3"/>
          </w:rPr>
          <w:t>а(</w:t>
        </w:r>
        <w:proofErr w:type="spellStart"/>
        <w:proofErr w:type="gramEnd"/>
        <w:r w:rsidR="007563BB" w:rsidRPr="000677ED">
          <w:rPr>
            <w:rStyle w:val="a3"/>
          </w:rPr>
          <w:t>ов</w:t>
        </w:r>
        <w:proofErr w:type="spellEnd"/>
        <w:r w:rsidR="007563BB" w:rsidRPr="000677ED">
          <w:rPr>
            <w:rStyle w:val="a3"/>
          </w:rPr>
          <w:t>) о подключении (юридические лица)</w:t>
        </w:r>
      </w:hyperlink>
    </w:p>
    <w:p w:rsidR="000677ED" w:rsidRDefault="000677ED" w:rsidP="000677ED">
      <w:pPr>
        <w:spacing w:after="0"/>
        <w:rPr>
          <w:color w:val="1C2B39"/>
          <w:lang w:eastAsia="ru-RU"/>
        </w:rPr>
      </w:pPr>
    </w:p>
    <w:p w:rsidR="009C15F9" w:rsidRPr="009C15F9" w:rsidRDefault="009C15F9" w:rsidP="000677E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Заявка должна содержать следующие необходимые сведения и документы: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Наименование лица, направившего запрос, его местонахождение и почтовый адрес.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Документы, подтверждающие полномочия лица, подписавшего запрос;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Для юридических лиц: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Устав организации (с изменениями, при наличии);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Учредительный договор (при наличии);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Протоколы заседаний совета директоров / собраний участников (по вопросам назначения руководителей);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Приказ о назначении директора;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(ЕГРЮЛ) (с изменениями, при наличии);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Доверенность лица, уполномоченного представлять интересы организации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Иные документы.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lastRenderedPageBreak/>
        <w:t>Правоустанавливающие документы на земельный участок (для правообладателя земельного участка). 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 правоустанавливающим документам на земельный участок относятся: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Договор купли-продажи;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Договор аренды;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Разрешение на строительство;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Документ (свидетельство) о государственной регистрации собственности на недвижимое имущество, выданный регистрирующим органом в установленном законодательством порядке;</w:t>
      </w:r>
    </w:p>
    <w:p w:rsidR="007563BB" w:rsidRPr="00816F67" w:rsidRDefault="007563BB" w:rsidP="007563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- Иные документы.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разрешенном использовании земельного участка;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7563BB" w:rsidRPr="00816F67" w:rsidRDefault="007563BB" w:rsidP="00756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816F67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Планируемую величину необходимой подключаемой нагрузки (при наличии соответствующей информации).</w:t>
      </w:r>
    </w:p>
    <w:p w:rsidR="009C15F9" w:rsidRPr="009C15F9" w:rsidRDefault="009C15F9" w:rsidP="009C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 xml:space="preserve">В случае некомплектности предоставленных документов или при отсутствии возможности подключения, строящегося (реконструируемого) объекта капитального строительства к сетям инженерно-технического обеспечения, заявителю в течение 13 рабочих дней </w:t>
      </w:r>
      <w:proofErr w:type="gramStart"/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с даты получения</w:t>
      </w:r>
      <w:proofErr w:type="gramEnd"/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 xml:space="preserve"> указанного заявления направляется мотивированный отказ с указанием причин отказа в рассмотрении.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 предоставлении полного комплекта документов и наличия возможности подключения, строящегося (реконструируемого) объекта капитального строительства к сетям инженерно-технического обеспечения заявителю в течение 13 рабочих дней предоставляются технические условия подключения к сетям инженерно-технического обеспечения.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br/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Подача и получение документов</w:t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Способы подачи документов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электронном виде: </w:t>
      </w:r>
      <w:proofErr w:type="spellStart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e-mail</w:t>
      </w:r>
      <w:proofErr w:type="spellEnd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 </w:t>
      </w:r>
      <w:hyperlink r:id="rId7" w:history="1"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koshehabl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akva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9C15F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E14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Подача документов лично по адресу: 385400,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Республика Адыгея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аул Кошехабль, ул. Дружбы Народов, 56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Почтой. Почтовый адрес: 385400,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Республика Адыгея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аул Кошехабль, ул. Дружбы Народов, 56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9C15F9" w:rsidRPr="009C15F9" w:rsidRDefault="009C15F9" w:rsidP="009C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Возможна подача документов в электронном виде с прикрепленной электронной квалифицированной подписью к документу.</w:t>
      </w: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br/>
      </w:r>
    </w:p>
    <w:p w:rsidR="009C15F9" w:rsidRPr="009C15F9" w:rsidRDefault="009C15F9" w:rsidP="009C15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Способы получения документов:</w:t>
      </w:r>
    </w:p>
    <w:p w:rsidR="009C15F9" w:rsidRPr="009C15F9" w:rsidRDefault="009C15F9" w:rsidP="009C15F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Лично по адресу: </w:t>
      </w:r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385400, Республика Адыгея, </w:t>
      </w:r>
      <w:proofErr w:type="spellStart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Кошехабльский</w:t>
      </w:r>
      <w:proofErr w:type="spellEnd"/>
      <w:r w:rsidRPr="009C15F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район, аул Кошехабль, ул. Дружбы Народов, 56;</w:t>
      </w:r>
    </w:p>
    <w:p w:rsidR="009C15F9" w:rsidRPr="009C15F9" w:rsidRDefault="009C15F9" w:rsidP="009C1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9C15F9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электронном виде (с использованием ЭЦП руководителя предприятия);</w:t>
      </w:r>
    </w:p>
    <w:sectPr w:rsidR="009C15F9" w:rsidRPr="009C15F9" w:rsidSect="009C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5A3"/>
    <w:multiLevelType w:val="multilevel"/>
    <w:tmpl w:val="0C1A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5B34"/>
    <w:multiLevelType w:val="multilevel"/>
    <w:tmpl w:val="35F4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6252F"/>
    <w:multiLevelType w:val="multilevel"/>
    <w:tmpl w:val="506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264DB"/>
    <w:multiLevelType w:val="multilevel"/>
    <w:tmpl w:val="F79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E61A1"/>
    <w:multiLevelType w:val="multilevel"/>
    <w:tmpl w:val="32B2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11283"/>
    <w:multiLevelType w:val="multilevel"/>
    <w:tmpl w:val="1850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97CA5"/>
    <w:multiLevelType w:val="multilevel"/>
    <w:tmpl w:val="0FF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D584E"/>
    <w:multiLevelType w:val="multilevel"/>
    <w:tmpl w:val="F1D8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C15F9"/>
    <w:rsid w:val="000677ED"/>
    <w:rsid w:val="004972A2"/>
    <w:rsid w:val="005C0952"/>
    <w:rsid w:val="007563BB"/>
    <w:rsid w:val="009C15F9"/>
    <w:rsid w:val="00B57CD3"/>
    <w:rsid w:val="00D0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D3"/>
  </w:style>
  <w:style w:type="paragraph" w:styleId="2">
    <w:name w:val="heading 2"/>
    <w:basedOn w:val="a"/>
    <w:link w:val="20"/>
    <w:uiPriority w:val="9"/>
    <w:qFormat/>
    <w:rsid w:val="009C1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15F9"/>
    <w:rPr>
      <w:b/>
      <w:bCs/>
    </w:rPr>
  </w:style>
  <w:style w:type="paragraph" w:styleId="a4">
    <w:name w:val="Normal (Web)"/>
    <w:basedOn w:val="a"/>
    <w:uiPriority w:val="99"/>
    <w:semiHidden/>
    <w:unhideWhenUsed/>
    <w:rsid w:val="009C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15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hehabl-ak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okanal-lo.ru/upload/iblock/617/6178689d319fb48df7d9bbd77d476d22.doc" TargetMode="External"/><Relationship Id="rId5" Type="http://schemas.openxmlformats.org/officeDocument/2006/relationships/hyperlink" Target="http://www.vodokanal-lo.ru/upload/iblock/211/211544d13c2b177b6014cf64cafc4d6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Общий порядок выдачи технических условий.*</vt:lpstr>
      <vt:lpstr>        Этапы подключения (технологического присоединения).:</vt:lpstr>
      <vt:lpstr>        Заявитель обращается в ООО  «Кошехабль-Аква» с заявкой на получение технических </vt:lpstr>
      <vt:lpstr>        Заявка должна содержать следующие необходимые сведения и документы:</vt:lpstr>
      <vt:lpstr>    Подача и получение документов</vt:lpstr>
      <vt:lpstr>        Способы подачи документов</vt:lpstr>
      <vt:lpstr>        Способы получения документов:</vt:lpstr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2020-01-13T12:24:00Z</dcterms:created>
  <dcterms:modified xsi:type="dcterms:W3CDTF">2020-01-13T12:30:00Z</dcterms:modified>
</cp:coreProperties>
</file>