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B5" w:rsidRPr="00E12FB5" w:rsidRDefault="00E12FB5" w:rsidP="00E12FB5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1C2B39"/>
          <w:kern w:val="36"/>
          <w:sz w:val="28"/>
          <w:szCs w:val="28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kern w:val="36"/>
          <w:sz w:val="28"/>
          <w:szCs w:val="28"/>
          <w:lang w:eastAsia="ru-RU"/>
        </w:rPr>
        <w:t>Регламент подключения объектов капитального строительства к централизованным сетям водоснабжения и водоотведения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Определения и сокращения, используемые в Регламенте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2BC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72BC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0072BC"/>
          <w:sz w:val="24"/>
          <w:szCs w:val="24"/>
          <w:lang w:eastAsia="ru-RU"/>
        </w:rPr>
        <w:t>»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– организация водно-канализационного хозяйства.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0072BC"/>
          <w:sz w:val="24"/>
          <w:szCs w:val="24"/>
          <w:lang w:eastAsia="ru-RU"/>
        </w:rPr>
        <w:t>Сети водоснабжения и водоотведения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– совокупность имущественных объектов, непосредственно используемых в процессе водоснабжения и водоотведения.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0072BC"/>
          <w:sz w:val="24"/>
          <w:szCs w:val="24"/>
          <w:lang w:eastAsia="ru-RU"/>
        </w:rPr>
        <w:t>Подключение объекта капитального строительства к сетям водоснабжения, водоотведения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– </w:t>
      </w: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</w:t>
      </w:r>
      <w:proofErr w:type="gramEnd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0072BC"/>
          <w:sz w:val="24"/>
          <w:szCs w:val="24"/>
          <w:lang w:eastAsia="ru-RU"/>
        </w:rPr>
        <w:t>Точка подключения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– место соединения сетей инженерно-технического обеспечения с устройствами и сооружениями, необходимыми для присоединения, строящегося (реконструируемого) объекта капитального строительства к системам водоснабжения и водоотведения.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0072BC"/>
          <w:sz w:val="24"/>
          <w:szCs w:val="24"/>
          <w:lang w:eastAsia="ru-RU"/>
        </w:rPr>
        <w:t>Заказчик (заявитель)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– физические и юридические лица, обратившиеся с заявлением о выдаче технических условий подключения к сетям водоснабжения, водоотведения и очистки сточных вод или для проектирования и строительства объектов капитального строительства, реконструируемых или построенных, но не подключенных объектов капитального строительства.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0072BC"/>
          <w:sz w:val="24"/>
          <w:szCs w:val="24"/>
          <w:lang w:eastAsia="ru-RU"/>
        </w:rPr>
        <w:t>Исполнитель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– организация коммунального комплекса, осуществляющая эксплуатацию сетей водоснабжения, водоотведения и очистки сточных вод (в рамках настоящего Регламент</w:t>
      </w: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).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Этапы подключения (технологического присоединения)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Процедура подключения (технологического присоединения) включает в себя следующие этапы:</w:t>
      </w:r>
    </w:p>
    <w:p w:rsidR="00E12FB5" w:rsidRPr="00E12FB5" w:rsidRDefault="00E12FB5" w:rsidP="00E1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Запрос и выдача технических условий;</w:t>
      </w:r>
    </w:p>
    <w:p w:rsidR="00E12FB5" w:rsidRPr="00E12FB5" w:rsidRDefault="00E12FB5" w:rsidP="00E1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Подача заказчиком заявления о подключении (технологическом присоединении);</w:t>
      </w:r>
    </w:p>
    <w:p w:rsidR="00E12FB5" w:rsidRPr="00E12FB5" w:rsidRDefault="00E12FB5" w:rsidP="00E1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Заключение договора о подключении (технологическом присоединении);</w:t>
      </w:r>
    </w:p>
    <w:p w:rsidR="00E12FB5" w:rsidRPr="00E12FB5" w:rsidRDefault="00E12FB5" w:rsidP="00E1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Выполнение заказчиком условий подключения, предусмотренных договором;</w:t>
      </w:r>
    </w:p>
    <w:p w:rsidR="00E12FB5" w:rsidRPr="00E12FB5" w:rsidRDefault="00E12FB5" w:rsidP="00E1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Проверка исполнителем выполнения заказчиком условий подключения;</w:t>
      </w:r>
    </w:p>
    <w:p w:rsidR="00E12FB5" w:rsidRPr="00E12FB5" w:rsidRDefault="00E12FB5" w:rsidP="00E1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Присоединение заказчиком объекта к сетям водоснабжения и водоотведения и подписание сторонами акта о подключении (технологическом присоединении) объекта;</w:t>
      </w:r>
    </w:p>
    <w:p w:rsidR="00E12FB5" w:rsidRPr="00E12FB5" w:rsidRDefault="00E12FB5" w:rsidP="00E12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Заключение договора водоснабжения/водоотведения или единого договора водоснабжения и водоотведения.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Запрос и выдача технических условий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u w:val="single"/>
          <w:lang w:eastAsia="ru-RU"/>
        </w:rPr>
        <w:t>Для получения технических условий подключения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 (технологического присоединения) Заявителю необходимо обратиться в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, с заявлением на получение технических условий по форме </w:t>
      </w:r>
      <w:hyperlink r:id="rId5" w:history="1">
        <w:r w:rsidRPr="00E12FB5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Приложения №1</w:t>
        </w:r>
      </w:hyperlink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или </w:t>
      </w:r>
      <w:hyperlink r:id="rId6" w:history="1">
        <w:r w:rsidRPr="00E12FB5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Приложения №2</w:t>
        </w:r>
      </w:hyperlink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к настоящему Регламенту одним из следующих способов:</w:t>
      </w:r>
    </w:p>
    <w:p w:rsidR="00E12FB5" w:rsidRPr="00E12FB5" w:rsidRDefault="00E12FB5" w:rsidP="00E12F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 электронном виде на адрес электронной почты </w:t>
      </w:r>
      <w:hyperlink r:id="rId7" w:history="1">
        <w:r w:rsidRPr="00075D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koshehabl</w:t>
        </w:r>
        <w:r w:rsidRPr="00E12F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75D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akva</w:t>
        </w:r>
        <w:r w:rsidRPr="00E12F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75D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E12F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75D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;</w:t>
      </w:r>
    </w:p>
    <w:p w:rsidR="00E12FB5" w:rsidRPr="00E12FB5" w:rsidRDefault="00E12FB5" w:rsidP="00E12F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Технические условия на подключение выдаются на основании "Правил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lastRenderedPageBreak/>
        <w:t>сетям инженерно-технического обеспечения ", утвержденных Постановлением Правительства №83 от 13.02.2006 г.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u w:val="single"/>
          <w:lang w:eastAsia="ru-RU"/>
        </w:rPr>
        <w:t>Запрос о выдаче технических условий должен содержать: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наименование лица, направившего запрос, его местонахождение и почтовый адрес;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нотариально заверенные (либо заверенные печатью юридического лица) копии учредительных документов, а также документы, подтверждающие полномочия лица, подписавшего запрос*;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правоустанавливающие документы на земельный участок (для правообладателя земельного участка)**;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информацию о разрешенном использовании земельного участка;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E12FB5" w:rsidRPr="00E12FB5" w:rsidRDefault="00E12FB5" w:rsidP="00E12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планируемую величину необходимой подключаемой нагрузки (при наличии соответствующей информации).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* К копиям учредительных документов, а также документам, подтверждающим полномочия лица, подписавшего запрос, относятся:</w:t>
      </w:r>
    </w:p>
    <w:p w:rsidR="00E12FB5" w:rsidRPr="00E12FB5" w:rsidRDefault="00E12FB5" w:rsidP="00E12F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Для юридических лиц:</w:t>
      </w:r>
    </w:p>
    <w:p w:rsidR="00E12FB5" w:rsidRPr="00E12FB5" w:rsidRDefault="00E12FB5" w:rsidP="00E12F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Устав организации (с изменениями, при наличии)</w:t>
      </w:r>
    </w:p>
    <w:p w:rsidR="00E12FB5" w:rsidRPr="00E12FB5" w:rsidRDefault="00E12FB5" w:rsidP="00E12F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Учредительный договор (при наличии)</w:t>
      </w:r>
    </w:p>
    <w:p w:rsidR="00E12FB5" w:rsidRPr="00E12FB5" w:rsidRDefault="00E12FB5" w:rsidP="00E12F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Протоколы заседаний совета директоров / собраний участников (по вопросам назначения руководителей)</w:t>
      </w:r>
    </w:p>
    <w:p w:rsidR="00E12FB5" w:rsidRPr="00E12FB5" w:rsidRDefault="00E12FB5" w:rsidP="00E12F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Приказ о назначении директора</w:t>
      </w:r>
    </w:p>
    <w:p w:rsidR="00E12FB5" w:rsidRPr="00E12FB5" w:rsidRDefault="00E12FB5" w:rsidP="00E12F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 (ЕГРЮЛ) (с изменениями, при наличии)</w:t>
      </w:r>
    </w:p>
    <w:p w:rsidR="00E12FB5" w:rsidRPr="00E12FB5" w:rsidRDefault="00E12FB5" w:rsidP="00E12F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Свидетельство о постановке на учет в налоговом органе</w:t>
      </w:r>
    </w:p>
    <w:p w:rsidR="00E12FB5" w:rsidRPr="00E12FB5" w:rsidRDefault="00E12FB5" w:rsidP="00E12F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Доверенность лица, уполномоченного представлять интересы организации и иные документы</w:t>
      </w:r>
    </w:p>
    <w:p w:rsidR="00E12FB5" w:rsidRPr="00E12FB5" w:rsidRDefault="00E12FB5" w:rsidP="00E12F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Для физических лиц:</w:t>
      </w:r>
    </w:p>
    <w:p w:rsidR="00E12FB5" w:rsidRPr="00E12FB5" w:rsidRDefault="00E12FB5" w:rsidP="00E12F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Копия паспорта</w:t>
      </w:r>
    </w:p>
    <w:p w:rsidR="00E12FB5" w:rsidRPr="00E12FB5" w:rsidRDefault="00E12FB5" w:rsidP="00E12FB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Доверенность лица, уполномоченного представлять интересы физического лица и иные документы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** К правоустанавливающим документам на земельный участок относятся:</w:t>
      </w:r>
    </w:p>
    <w:p w:rsidR="00E12FB5" w:rsidRPr="00E12FB5" w:rsidRDefault="00E12FB5" w:rsidP="00E12F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Договор купли-продажи</w:t>
      </w:r>
    </w:p>
    <w:p w:rsidR="00E12FB5" w:rsidRPr="00E12FB5" w:rsidRDefault="00E12FB5" w:rsidP="00E12F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Договор аренды</w:t>
      </w:r>
    </w:p>
    <w:p w:rsidR="00E12FB5" w:rsidRPr="00E12FB5" w:rsidRDefault="00E12FB5" w:rsidP="00E12F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Разрешение на строительство</w:t>
      </w:r>
    </w:p>
    <w:p w:rsidR="00E12FB5" w:rsidRPr="00E12FB5" w:rsidRDefault="00E12FB5" w:rsidP="00E12F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Документ (свидетельство) о государственной регистрации собственности на недвижимое имущество, выданный регистрирующим органом в установленном законодательством порядке</w:t>
      </w:r>
    </w:p>
    <w:p w:rsidR="00E12FB5" w:rsidRPr="00E12FB5" w:rsidRDefault="00E12FB5" w:rsidP="00E12F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Иные документы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В случае некомплектности предоставленных документов или при отсутствии возможности подключения, строящегося (реконструируемого) объекта капитального строительства к сетям инженерно-технического обеспечения, заявителю течение 14 рабочих дней </w:t>
      </w: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с даты получения</w:t>
      </w:r>
      <w:proofErr w:type="gramEnd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указанного заявления направляется мотивированный отказ с указанием причин отказа в рассмотрении.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При предоставлении полного комплекта документов и наличия возможности подключения, строящегося (реконструируемого) объекта капитального строительства к сетям инженерно-технического обеспечения заявителю в течение 14 рабочих дней предоставляются технические условия подключения к сетям инженерно-технического обеспечения.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Обязательств</w:t>
      </w: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по обеспечению подключения объекта капитального строительства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обратится с заявлением о подключении объекта капитального строительства к сетям инженерно-технического обеспечения.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С целью определения стоимости подключения вместе с заявлением о выдаче </w:t>
      </w: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технических</w:t>
      </w:r>
      <w:proofErr w:type="gramEnd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условии необходимо заполнить Заявление о заключении договора о подключении (технологическом присоединении) к централизованным системам холодного водоснабжения и (или) водоотведения по форме </w:t>
      </w:r>
      <w:hyperlink r:id="rId8" w:history="1">
        <w:r w:rsidRPr="00E12FB5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Приложения №3</w:t>
        </w:r>
      </w:hyperlink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или </w:t>
      </w:r>
      <w:hyperlink r:id="rId9" w:history="1">
        <w:r w:rsidRPr="00E12FB5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Приложения №4</w:t>
        </w:r>
      </w:hyperlink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к настоящему регламенту.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Заключение договора о подключении (технологическом присоединении)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u w:val="single"/>
          <w:lang w:eastAsia="ru-RU"/>
        </w:rPr>
        <w:t xml:space="preserve">Для заключения договора заявитель обращается в производственное управление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u w:val="single"/>
          <w:lang w:eastAsia="ru-RU"/>
        </w:rPr>
        <w:t>, функционирующее в районе нахождения подключаемого объекта Заявителя, с Заявлением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о заключении договора о подключении (технологическом присоединении) к централизованным системам холодного водоснабжения и (или) водоотведения по форме </w:t>
      </w:r>
      <w:hyperlink r:id="rId10" w:history="1">
        <w:r w:rsidRPr="00E12FB5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Приложения №3</w:t>
        </w:r>
      </w:hyperlink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или </w:t>
      </w:r>
      <w:hyperlink r:id="rId11" w:history="1">
        <w:r w:rsidRPr="00E12FB5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Приложения №4</w:t>
        </w:r>
      </w:hyperlink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к настоящему регламенту.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 соответствии с п. 90 Правил холодного водоснабжения и водоотведения, утвержденных постановлением Правительства РФ от 29.07.2013 №644, 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u w:val="single"/>
          <w:lang w:eastAsia="ru-RU"/>
        </w:rPr>
        <w:t>к Заявлению о заключении договора о подключении (технологическом присоединении) к централизованным системам холодного водоснабжения и (или) водоотведения прилагаются следующие документы:</w:t>
      </w:r>
    </w:p>
    <w:p w:rsidR="00E12FB5" w:rsidRPr="00E12FB5" w:rsidRDefault="00E12FB5" w:rsidP="00E12F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E12FB5" w:rsidRPr="00E12FB5" w:rsidRDefault="00E12FB5" w:rsidP="00E12F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нотариально заверенные копии правоустанавливающих документов на земельный участок;</w:t>
      </w:r>
    </w:p>
    <w:p w:rsidR="00E12FB5" w:rsidRPr="00E12FB5" w:rsidRDefault="00E12FB5" w:rsidP="00E12F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E12FB5" w:rsidRPr="00E12FB5" w:rsidRDefault="00E12FB5" w:rsidP="00E12F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12FB5" w:rsidRPr="00E12FB5" w:rsidRDefault="00E12FB5" w:rsidP="00E12F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E12FB5" w:rsidRPr="00E12FB5" w:rsidRDefault="00E12FB5" w:rsidP="00E12F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12FB5" w:rsidRPr="00E12FB5" w:rsidRDefault="00E12FB5" w:rsidP="00E12F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E12FB5" w:rsidRPr="00E12FB5" w:rsidRDefault="00E12FB5" w:rsidP="00E12F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сведения о назначении объекта, высоте и об этажности зданий, строений, сооружений.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» 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в течение 3 рабочих дней рассматривает полученные документы:</w:t>
      </w:r>
    </w:p>
    <w:p w:rsidR="00E12FB5" w:rsidRPr="00E12FB5" w:rsidRDefault="00E12FB5" w:rsidP="00E12F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на соответствие указанному выше перечню;</w:t>
      </w:r>
    </w:p>
    <w:p w:rsidR="00E12FB5" w:rsidRPr="00E12FB5" w:rsidRDefault="00E12FB5" w:rsidP="00E12F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на соответствие представленного баланса водопотребления и водоотведения назначению объекта, высоте и этажности зданий, строений и сооружений;</w:t>
      </w:r>
    </w:p>
    <w:p w:rsidR="00E12FB5" w:rsidRPr="00E12FB5" w:rsidRDefault="00E12FB5" w:rsidP="00E12F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определяет, к какому объекту (участку сети) централизованных систем холодного водоснабжения и (или) водоотведения должно осуществляться подключение (технологическое присоединение);</w:t>
      </w:r>
    </w:p>
    <w:p w:rsidR="00E12FB5" w:rsidRPr="00E12FB5" w:rsidRDefault="00E12FB5" w:rsidP="00E12F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оценивает техническую возможность подключения (технологического присоединения) и наличие мероприятий, обеспечивающих такую техническую возможность, в инвестиционной программе организации.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В случае некомплектности представленных документов или несоответствия представленного баланса водопотребления и водоотведения назначению объекта, его высоте и этажности,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» 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  <w:proofErr w:type="gramEnd"/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 случае непредставления заявителем недостающих сведений и (или) документов в течение указанного срок</w:t>
      </w: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» 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аннулирует заявление и уведомляет об этом заявителя в течение 3 рабочих дней со дня принятия решения об аннулировании указанного заявления.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В случае предоставления заявителем всех требуемых сведений и документов, и наличия технической возможности подключения (технологического присоединения),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» 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 течение 20 рабочих дней со дня представления сведений и документов в полном объеме направляет заявителю подписанный договор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присоединение).</w:t>
      </w:r>
      <w:proofErr w:type="gramEnd"/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Проект договора о подключении должен быть подписан заявителем в течение 20 рабочих дней после его получения от организации водопроводно-канализационного хозяйства и один экземпляр должен быть возвращён в адрес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В случае </w:t>
      </w:r>
      <w:proofErr w:type="spell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ненаправления</w:t>
      </w:r>
      <w:proofErr w:type="spellEnd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заявителем в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» 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подписанного проекта договора о подключении (технологическом присоединении) либо мотивированного отказа от подписания договора, заявка о подключении аннулируется через 30 рабочих дней со дня получения заявителем подписанного исполнителем проекта договора о подключении (технологическом присоединении).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Расчет платы за подключение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Расчёт платы за подключение может быть произведен только на основании заявления о заключении договора о подключении (технологическом присоединении) к централизованным системам холодного водоснабжения и (или) водоотведения (</w:t>
      </w:r>
      <w:hyperlink r:id="rId12" w:history="1">
        <w:r w:rsidRPr="00E12FB5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Приложение №3</w:t>
        </w:r>
      </w:hyperlink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или </w:t>
      </w:r>
      <w:hyperlink r:id="rId13" w:history="1">
        <w:r w:rsidRPr="00E12FB5">
          <w:rPr>
            <w:rFonts w:ascii="Times New Roman" w:eastAsia="Times New Roman" w:hAnsi="Times New Roman" w:cs="Times New Roman"/>
            <w:color w:val="6DABE4"/>
            <w:sz w:val="24"/>
            <w:szCs w:val="24"/>
            <w:lang w:eastAsia="ru-RU"/>
          </w:rPr>
          <w:t>Приложение №4</w:t>
        </w:r>
      </w:hyperlink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к настоящему регламенту).</w:t>
      </w:r>
    </w:p>
    <w:p w:rsid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Плата за подключение (технологическое присоединение) рассчитывается, исходя из установленных тарифов на подключение (технологическое присоединение) с учетом величины подключаемой (технологически присоединяемой) нагрузки и расстояния от точки подключения (технологического присоединения) объекта капитального строительства заявителя до точки подключения (технологического присоединения) водопроводных и (или) канализационных сетей к централизованной системе холодного водоснабжения и (или) водоотведения, с которыми можно ознакомиться на сайте  или </w:t>
      </w:r>
      <w:hyperlink r:id="rId14" w:history="1">
        <w:r w:rsidRPr="00075D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http://adygheya.ru/</w:t>
        </w:r>
      </w:hyperlink>
      <w:proofErr w:type="gramEnd"/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В случае если у организации водопроводно-канализационного хозяйства отсутствует техническая возможность подключения (технологического присоединения), подключение (технологическое присоединение) осуществляется по </w:t>
      </w: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индивидуальному проекту</w:t>
      </w:r>
      <w:proofErr w:type="gramEnd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 отношении заявителей, величина подключаемой (присоединяемой) нагрузки объектов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нагрузки), размер платы за подключение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</w:t>
      </w:r>
      <w:proofErr w:type="gramEnd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</w:t>
      </w: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числе</w:t>
      </w:r>
      <w:proofErr w:type="gramEnd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Выполнение мероприятий по подключению (технологическому присоединению)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После выполнения Заказчиком мероприятий по подключению объекта к сетям до точки подключения, согласно условиям заключенного договора и разработанной и согласованной проектно-сметной документации, Заказчик уведомляет </w:t>
      </w: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</w:t>
      </w:r>
      <w:r w:rsidR="005455FC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 готовности к подключению.</w:t>
      </w:r>
    </w:p>
    <w:p w:rsidR="00E12FB5" w:rsidRPr="00E12FB5" w:rsidRDefault="005455FC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» </w:t>
      </w:r>
      <w:r w:rsidR="00E12FB5"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осуществляет фактическое подключение объекта к централизованной системе холодного водоснабжения/водоотведения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разделом V типового договора (</w:t>
      </w:r>
      <w:r w:rsidR="00E12FB5"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Приложение №5</w:t>
      </w:r>
      <w:r w:rsidR="00E12FB5"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или </w:t>
      </w:r>
      <w:r w:rsidR="00E12FB5"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Приложение №6</w:t>
      </w:r>
      <w:r w:rsidR="00E12FB5"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к настоящему регламенту).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Факт подключения объекта к централизованной системе холодного водоснабжения/водоотведения подтверждается подписанием акта о подключении (технологическом присоединении) объекта.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При необходимости, по заявлению заказчика, направленному одним из следующих способов:</w:t>
      </w:r>
    </w:p>
    <w:p w:rsidR="005455FC" w:rsidRPr="00E12FB5" w:rsidRDefault="00E12FB5" w:rsidP="00545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в электронном виде на адрес электронной почты </w:t>
      </w:r>
      <w:hyperlink r:id="rId15" w:history="1">
        <w:r w:rsidR="005455FC" w:rsidRPr="00075D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koshehabl</w:t>
        </w:r>
        <w:r w:rsidR="005455FC" w:rsidRPr="00E12F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5455FC" w:rsidRPr="00075D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akva</w:t>
        </w:r>
        <w:r w:rsidR="005455FC" w:rsidRPr="00E12F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455FC" w:rsidRPr="00075D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5455FC" w:rsidRPr="00E12FB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455FC" w:rsidRPr="00075D6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455FC"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;</w:t>
      </w:r>
    </w:p>
    <w:p w:rsidR="00E12FB5" w:rsidRPr="00E12FB5" w:rsidRDefault="00E12FB5" w:rsidP="00E12F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на бумажном носителе в производственное управление </w:t>
      </w:r>
      <w:r w:rsidR="005455FC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</w:t>
      </w:r>
      <w:proofErr w:type="spellStart"/>
      <w:r w:rsidR="005455FC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Кошехабль-Аква</w:t>
      </w:r>
      <w:proofErr w:type="spellEnd"/>
      <w:r w:rsidR="005455FC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»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, расположенное в районе нахождения подключаемого объекта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ему в течение 14 дней </w:t>
      </w:r>
      <w:proofErr w:type="gramStart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с даты поступления</w:t>
      </w:r>
      <w:proofErr w:type="gramEnd"/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соответствующего заявления, может быть выдан документ, подтверждающий соответствие построенного, реконструированного объекта капитального строительства техническим условиям по форме </w:t>
      </w:r>
      <w:r w:rsidRPr="00E12FB5">
        <w:rPr>
          <w:rFonts w:ascii="Times New Roman" w:eastAsia="Times New Roman" w:hAnsi="Times New Roman" w:cs="Times New Roman"/>
          <w:i/>
          <w:iCs/>
          <w:color w:val="1C2B39"/>
          <w:sz w:val="24"/>
          <w:szCs w:val="24"/>
          <w:lang w:eastAsia="ru-RU"/>
        </w:rPr>
        <w:t>Приложения №7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 к настоящему регламенту.</w:t>
      </w:r>
    </w:p>
    <w:p w:rsidR="00E12FB5" w:rsidRPr="00E12FB5" w:rsidRDefault="00E12FB5" w:rsidP="00E12FB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Фактическая подача питьевой воды и (или) отвод стоков</w:t>
      </w:r>
    </w:p>
    <w:p w:rsidR="00E12FB5" w:rsidRPr="00E12FB5" w:rsidRDefault="00E12FB5" w:rsidP="00E12F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</w:pP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Водоснабжение/водоотведение в соответствии с условиями подключения (технологического присоединения) осуществляется </w:t>
      </w:r>
      <w:r w:rsidR="005455FC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>ООО «Кошехабль-Аква»</w:t>
      </w:r>
      <w:r w:rsidRPr="00E12FB5">
        <w:rPr>
          <w:rFonts w:ascii="Times New Roman" w:eastAsia="Times New Roman" w:hAnsi="Times New Roman" w:cs="Times New Roman"/>
          <w:color w:val="1C2B39"/>
          <w:sz w:val="24"/>
          <w:szCs w:val="24"/>
          <w:lang w:eastAsia="ru-RU"/>
        </w:rPr>
        <w:t xml:space="preserve">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водоснабжения, водоотведения или единого договора холодного водоснабжения и водоотведения с даты, определенной таким договором.</w:t>
      </w:r>
    </w:p>
    <w:p w:rsidR="00060CD0" w:rsidRPr="00E12FB5" w:rsidRDefault="00060CD0">
      <w:pPr>
        <w:rPr>
          <w:rFonts w:ascii="Times New Roman" w:hAnsi="Times New Roman" w:cs="Times New Roman"/>
          <w:sz w:val="24"/>
          <w:szCs w:val="24"/>
        </w:rPr>
      </w:pPr>
    </w:p>
    <w:sectPr w:rsidR="00060CD0" w:rsidRPr="00E12FB5" w:rsidSect="00E12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A6C"/>
    <w:multiLevelType w:val="multilevel"/>
    <w:tmpl w:val="711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167C9"/>
    <w:multiLevelType w:val="multilevel"/>
    <w:tmpl w:val="D062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20C18"/>
    <w:multiLevelType w:val="multilevel"/>
    <w:tmpl w:val="6BC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12C07"/>
    <w:multiLevelType w:val="multilevel"/>
    <w:tmpl w:val="57AE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624B9"/>
    <w:multiLevelType w:val="multilevel"/>
    <w:tmpl w:val="1984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6268D"/>
    <w:multiLevelType w:val="multilevel"/>
    <w:tmpl w:val="2C94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B1FD5"/>
    <w:multiLevelType w:val="multilevel"/>
    <w:tmpl w:val="E88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A16B0"/>
    <w:multiLevelType w:val="multilevel"/>
    <w:tmpl w:val="0FD2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12FB5"/>
    <w:rsid w:val="00060CD0"/>
    <w:rsid w:val="005455FC"/>
    <w:rsid w:val="00E1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0"/>
  </w:style>
  <w:style w:type="paragraph" w:styleId="1">
    <w:name w:val="heading 1"/>
    <w:basedOn w:val="a"/>
    <w:link w:val="10"/>
    <w:uiPriority w:val="9"/>
    <w:qFormat/>
    <w:rsid w:val="00E12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2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2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6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00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okanal-lo.ru/upload/iblock/8a3/8a3df27d84a34f15bfde0dbd26fbc6d0.doc" TargetMode="External"/><Relationship Id="rId13" Type="http://schemas.openxmlformats.org/officeDocument/2006/relationships/hyperlink" Target="http://www.vodokanal-lo.ru/upload/iblock/617/6178689d319fb48df7d9bbd77d476d22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hehabl-akva@yandex.ru" TargetMode="External"/><Relationship Id="rId12" Type="http://schemas.openxmlformats.org/officeDocument/2006/relationships/hyperlink" Target="http://www.vodokanal-lo.ru/upload/iblock/8a3/8a3df27d84a34f15bfde0dbd26fbc6d0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odokanal-lo.ru/upload/iblock/211/211544d13c2b177b6014cf64cafc4d6b.doc" TargetMode="External"/><Relationship Id="rId11" Type="http://schemas.openxmlformats.org/officeDocument/2006/relationships/hyperlink" Target="http://www.vodokanal-lo.ru/upload/iblock/617/6178689d319fb48df7d9bbd77d476d22.doc" TargetMode="External"/><Relationship Id="rId5" Type="http://schemas.openxmlformats.org/officeDocument/2006/relationships/hyperlink" Target="http://www.vodokanal-lo.ru/upload/iblock/fb4/fb43b1dc4bfe1d951df6fa9025815715.doc" TargetMode="External"/><Relationship Id="rId15" Type="http://schemas.openxmlformats.org/officeDocument/2006/relationships/hyperlink" Target="mailto:koshehabl-akva@yandex.ru" TargetMode="External"/><Relationship Id="rId10" Type="http://schemas.openxmlformats.org/officeDocument/2006/relationships/hyperlink" Target="http://www.vodokanal-lo.ru/upload/iblock/8a3/8a3df27d84a34f15bfde0dbd26fbc6d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dokanal-lo.ru/upload/iblock/617/6178689d319fb48df7d9bbd77d476d22.doc" TargetMode="External"/><Relationship Id="rId14" Type="http://schemas.openxmlformats.org/officeDocument/2006/relationships/hyperlink" Target="http://adyghe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2353</Words>
  <Characters>13416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Регламент подключения объектов капитального строительства к централизованным сет</vt:lpstr>
      <vt:lpstr>        Определения и сокращения, используемые в Регламенте</vt:lpstr>
      <vt:lpstr>        Этапы подключения (технологического присоединения)</vt:lpstr>
      <vt:lpstr>        Запрос и выдача технических условий</vt:lpstr>
      <vt:lpstr>        Заключение договора о подключении (технологическом присоединении)</vt:lpstr>
      <vt:lpstr>        Расчет платы за подключение</vt:lpstr>
      <vt:lpstr>        Выполнение мероприятий по подключению (технологическому присоединению)</vt:lpstr>
      <vt:lpstr>        Фактическая подача питьевой воды и (или) отвод стоков</vt:lpstr>
    </vt:vector>
  </TitlesOfParts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2020-01-13T12:01:00Z</dcterms:created>
  <dcterms:modified xsi:type="dcterms:W3CDTF">2020-01-13T12:13:00Z</dcterms:modified>
</cp:coreProperties>
</file>