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097A27" w:rsidRPr="00097A27" w:rsidTr="00097A27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A27" w:rsidRPr="00097A27" w:rsidRDefault="00097A27" w:rsidP="00097A27">
            <w:pPr>
              <w:shd w:val="clear" w:color="auto" w:fill="FFFFFF"/>
              <w:suppressAutoHyphens/>
              <w:spacing w:before="19" w:after="0" w:line="240" w:lineRule="auto"/>
              <w:ind w:left="5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97A27" w:rsidRPr="00097A27" w:rsidRDefault="00097A27" w:rsidP="00097A27">
            <w:pPr>
              <w:shd w:val="clear" w:color="auto" w:fill="FFFFFF"/>
              <w:suppressAutoHyphens/>
              <w:spacing w:before="19" w:after="0" w:line="240" w:lineRule="auto"/>
              <w:ind w:left="5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РЕСПУБЛИКА АДЫГЕЯ</w:t>
            </w:r>
          </w:p>
          <w:p w:rsidR="00097A27" w:rsidRPr="00097A27" w:rsidRDefault="00097A27" w:rsidP="00097A27">
            <w:pPr>
              <w:shd w:val="clear" w:color="auto" w:fill="FFFFFF"/>
              <w:suppressAutoHyphens/>
              <w:spacing w:before="19" w:after="0" w:line="240" w:lineRule="auto"/>
              <w:ind w:left="5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АДМИНИСТРАЦИЯ Муниципального образования «КОШЕХАБЛЬСКОЕ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97A27" w:rsidRPr="00097A27" w:rsidRDefault="00097A27" w:rsidP="00097A27">
            <w:pPr>
              <w:shd w:val="clear" w:color="auto" w:fill="FFFFFF"/>
              <w:suppressAutoHyphens/>
              <w:spacing w:before="19" w:after="0" w:line="240" w:lineRule="auto"/>
              <w:ind w:left="514" w:hanging="6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F483AD" wp14:editId="0BDC00D2">
                  <wp:extent cx="1009650" cy="819150"/>
                  <wp:effectExtent l="0" t="0" r="0" b="0"/>
                  <wp:docPr id="1" name="Рисунок 1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A27" w:rsidRPr="00097A27" w:rsidRDefault="00097A27" w:rsidP="00097A27">
            <w:pPr>
              <w:shd w:val="clear" w:color="auto" w:fill="FFFFFF"/>
              <w:suppressAutoHyphens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97A27" w:rsidRPr="00097A27" w:rsidRDefault="00097A27" w:rsidP="00097A27">
            <w:pPr>
              <w:shd w:val="clear" w:color="auto" w:fill="FFFFFF"/>
              <w:suppressAutoHyphens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АДЫГЭ РЕСПУБЛИК</w:t>
            </w:r>
          </w:p>
          <w:p w:rsidR="00097A27" w:rsidRPr="00097A27" w:rsidRDefault="00097A27" w:rsidP="00097A27">
            <w:pPr>
              <w:shd w:val="clear" w:color="auto" w:fill="FFFFFF"/>
              <w:suppressAutoHyphens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МУНИЦИПАЛЬНЭ ГЪЭПСЫК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</w:t>
            </w:r>
            <w:proofErr w:type="gramEnd"/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 ЗИIЭ</w:t>
            </w:r>
          </w:p>
          <w:p w:rsidR="00097A27" w:rsidRPr="00097A27" w:rsidRDefault="00097A27" w:rsidP="00097A27">
            <w:pPr>
              <w:shd w:val="clear" w:color="auto" w:fill="FFFFFF"/>
              <w:suppressAutoHyphens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«КОЩХЬАБЛЭ КЪОДЖЭ ПСЭУП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</w:t>
            </w:r>
            <w:proofErr w:type="gramEnd"/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</w:tr>
    </w:tbl>
    <w:p w:rsidR="00097A27" w:rsidRPr="00097A27" w:rsidRDefault="00097A27" w:rsidP="00097A27">
      <w:pPr>
        <w:shd w:val="clear" w:color="auto" w:fill="FFFFFF"/>
        <w:suppressAutoHyphens/>
        <w:spacing w:before="19" w:after="0" w:line="240" w:lineRule="auto"/>
        <w:ind w:left="5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97A27" w:rsidRPr="00097A27" w:rsidRDefault="00097A27" w:rsidP="00097A27">
      <w:pPr>
        <w:shd w:val="clear" w:color="auto" w:fill="FFFFFF"/>
        <w:suppressAutoHyphens/>
        <w:spacing w:before="19" w:after="0" w:line="240" w:lineRule="auto"/>
        <w:ind w:left="5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Главы муниципального образования</w:t>
      </w:r>
    </w:p>
    <w:p w:rsidR="00097A27" w:rsidRPr="00097A27" w:rsidRDefault="00097A27" w:rsidP="00097A27">
      <w:pPr>
        <w:shd w:val="clear" w:color="auto" w:fill="FFFFFF"/>
        <w:suppressAutoHyphens/>
        <w:spacing w:before="19" w:after="0" w:line="240" w:lineRule="auto"/>
        <w:ind w:left="5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«Кошехабльское сельское поселение»</w:t>
      </w:r>
    </w:p>
    <w:p w:rsidR="00097A27" w:rsidRPr="00097A27" w:rsidRDefault="00097A27" w:rsidP="00097A27">
      <w:pPr>
        <w:shd w:val="clear" w:color="auto" w:fill="FFFFFF"/>
        <w:suppressAutoHyphens/>
        <w:spacing w:before="19" w:after="0" w:line="240" w:lineRule="auto"/>
        <w:ind w:left="5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7A27" w:rsidRPr="00097A27" w:rsidRDefault="00097A27" w:rsidP="00097A27">
      <w:pPr>
        <w:shd w:val="clear" w:color="auto" w:fill="FFFFFF"/>
        <w:suppressAutoHyphens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«12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января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-П                            а. Кошехабль</w:t>
      </w:r>
    </w:p>
    <w:p w:rsidR="00097A27" w:rsidRPr="00097A27" w:rsidRDefault="00097A27" w:rsidP="00097A27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097A27" w:rsidRPr="00097A27" w:rsidRDefault="00097A27" w:rsidP="00097A27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«Об утверждении комплексной программы </w:t>
      </w:r>
      <w:r w:rsidRPr="00097A27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«Поддержка и развитие малого</w:t>
      </w:r>
    </w:p>
    <w:p w:rsidR="00097A27" w:rsidRPr="00097A27" w:rsidRDefault="00097A27" w:rsidP="00097A2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и среднего  предпринимательства  на территории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097A27" w:rsidRPr="00097A27" w:rsidRDefault="00097A27" w:rsidP="00097A2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МО «Кошехабльское сельское поселение» 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ar-SA"/>
        </w:rPr>
        <w:t>на 201</w:t>
      </w:r>
      <w:r w:rsidR="007E4847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ar-SA"/>
        </w:rPr>
        <w:t>5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ar-SA"/>
        </w:rPr>
        <w:t>-2016 годы»</w:t>
      </w:r>
    </w:p>
    <w:p w:rsidR="00097A27" w:rsidRPr="00097A27" w:rsidRDefault="00097A27" w:rsidP="00097A2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ar-SA"/>
        </w:rPr>
      </w:pPr>
    </w:p>
    <w:p w:rsidR="00097A27" w:rsidRPr="00097A27" w:rsidRDefault="00097A27" w:rsidP="00097A2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В соответствии со статьей 179 Бюджетного кодекса Российской Федерации,</w:t>
      </w:r>
    </w:p>
    <w:p w:rsidR="00097A27" w:rsidRPr="00097A27" w:rsidRDefault="00097A27" w:rsidP="00097A27">
      <w:pPr>
        <w:shd w:val="clear" w:color="auto" w:fill="FFFFFF"/>
        <w:suppressAutoHyphens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Республики Адыгея, в соответствии </w:t>
      </w:r>
      <w:r w:rsidRPr="00097A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 </w:t>
      </w:r>
      <w:hyperlink r:id="rId7" w:history="1">
        <w:r w:rsidRPr="00097A2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ar-SA"/>
          </w:rPr>
          <w:t>Федеральным законом</w:t>
        </w:r>
      </w:hyperlink>
      <w:r w:rsidRPr="00097A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24 июля 2007 года № 209-ФЗ «О развитии малого и среднего предпринимательства в Российской Федерации»</w:t>
      </w:r>
      <w:proofErr w:type="gramEnd"/>
    </w:p>
    <w:p w:rsidR="00097A27" w:rsidRPr="00097A27" w:rsidRDefault="00097A27" w:rsidP="00097A27">
      <w:pPr>
        <w:shd w:val="clear" w:color="auto" w:fill="FFFFFF"/>
        <w:suppressAutoHyphens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97A27" w:rsidRPr="00097A27" w:rsidRDefault="00097A27" w:rsidP="00097A27">
      <w:pPr>
        <w:shd w:val="clear" w:color="auto" w:fill="FFFFFF"/>
        <w:suppressAutoHyphens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ПОСТАНОВЛЯЮ:</w:t>
      </w:r>
    </w:p>
    <w:p w:rsidR="00097A27" w:rsidRPr="00097A27" w:rsidRDefault="00097A27" w:rsidP="00097A27">
      <w:pPr>
        <w:shd w:val="clear" w:color="auto" w:fill="FFFFFF"/>
        <w:suppressAutoHyphens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комплексную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программу «Поддержка и развитие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МО «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е»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 2015-2016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годы» (Приложение №1).   </w:t>
      </w:r>
    </w:p>
    <w:p w:rsidR="00097A27" w:rsidRPr="00097A27" w:rsidRDefault="00097A27" w:rsidP="00097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2.Утвердить Положение 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Кошехабльского сельского поселения Кошехабльского района 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(Приложение №2).</w:t>
      </w:r>
    </w:p>
    <w:p w:rsidR="00097A27" w:rsidRDefault="00097A27" w:rsidP="00097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 Кошехабльского  сельского поселения Кошехабльского  района  предусмотреть в бюджете сельского поселения на 2014, 2015, 2016 годы финансирование программы «Поддержка и развитие малого и среднего предпринимательства на территории Кошехабльского  сельского поселения Кошехабльского района на 201</w:t>
      </w:r>
      <w:r w:rsidR="00E95E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-2016 годы».</w:t>
      </w:r>
    </w:p>
    <w:p w:rsidR="00224030" w:rsidRPr="00097A27" w:rsidRDefault="00224030" w:rsidP="00097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4. Постановление от 05.09.2014г. № 23-П «Об утверждении долгосрочной муниципальной целевой программы «Поддержка и развитие малого и среднего предпринимательства на территории МО «Кошехабльское сельское поселение» Кошехабльского района на 201</w:t>
      </w:r>
      <w:r w:rsidR="00E95E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-2016 годы» признать утратившим силу.   </w:t>
      </w:r>
    </w:p>
    <w:p w:rsidR="00097A27" w:rsidRPr="00097A27" w:rsidRDefault="00224030" w:rsidP="00097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</w:t>
      </w:r>
      <w:r w:rsidR="00097A27" w:rsidRPr="00097A2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</w:t>
      </w:r>
      <w:proofErr w:type="gramStart"/>
      <w:r w:rsidR="00097A27" w:rsidRPr="00097A2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Контроль за</w:t>
      </w:r>
      <w:proofErr w:type="gramEnd"/>
      <w:r w:rsidR="00097A27" w:rsidRPr="00097A2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выполнением настоящего постановления возложить на первого заместителя главы администрации Мамхегова Р.Д.</w:t>
      </w:r>
    </w:p>
    <w:p w:rsidR="00097A27" w:rsidRPr="00097A27" w:rsidRDefault="00224030" w:rsidP="00097A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6</w:t>
      </w:r>
      <w:r w:rsidR="00097A27"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. Настоящее постановление вступает в силу с момента его обнародования.</w:t>
      </w:r>
    </w:p>
    <w:p w:rsidR="00097A27" w:rsidRPr="00097A27" w:rsidRDefault="00097A27" w:rsidP="00097A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муниципального образования 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Кошехабльское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сельское поселение»                                                     Х.Г. Борсов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097A27" w:rsidRPr="00097A27" w:rsidTr="00097A27">
        <w:tc>
          <w:tcPr>
            <w:tcW w:w="4927" w:type="dxa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hideMark/>
          </w:tcPr>
          <w:p w:rsidR="00097A27" w:rsidRDefault="00097A27" w:rsidP="002240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</w:p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№1                                              Постановлением главы</w:t>
            </w:r>
          </w:p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«Кошехабльское сельское поселение»</w:t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от «12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января 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</w:t>
            </w:r>
          </w:p>
        </w:tc>
      </w:tr>
    </w:tbl>
    <w:p w:rsidR="00097A27" w:rsidRPr="00097A27" w:rsidRDefault="00097A27" w:rsidP="00097A27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A27" w:rsidRPr="00097A27" w:rsidRDefault="00097A27" w:rsidP="00097A27">
      <w:pPr>
        <w:keepNext/>
        <w:widowControl w:val="0"/>
        <w:numPr>
          <w:ilvl w:val="2"/>
          <w:numId w:val="1"/>
        </w:numPr>
        <w:shd w:val="clear" w:color="auto" w:fill="FFFFFF"/>
        <w:suppressAutoHyphens/>
        <w:autoSpaceDE w:val="0"/>
        <w:spacing w:before="298" w:after="0" w:line="240" w:lineRule="auto"/>
        <w:ind w:left="1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Комплексная 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</w:t>
      </w:r>
    </w:p>
    <w:p w:rsidR="00097A27" w:rsidRPr="00097A27" w:rsidRDefault="00097A27" w:rsidP="00097A27">
      <w:pPr>
        <w:shd w:val="clear" w:color="auto" w:fill="FFFFFF"/>
        <w:suppressAutoHyphens/>
        <w:spacing w:before="5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 xml:space="preserve">«Поддержка и развитие малого и среднего  предпринимательства  на территории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>МО «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Кошехабльско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е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 xml:space="preserve">  сельско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е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е»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 xml:space="preserve"> </w:t>
      </w:r>
    </w:p>
    <w:p w:rsidR="00097A27" w:rsidRPr="00097A27" w:rsidRDefault="00097A27" w:rsidP="00097A27">
      <w:pPr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на 201</w:t>
      </w:r>
      <w:r w:rsidR="00E95E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5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-2016 годы»</w:t>
      </w:r>
      <w:r w:rsidRPr="00097A2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 </w:t>
      </w:r>
    </w:p>
    <w:p w:rsidR="00097A27" w:rsidRPr="00097A27" w:rsidRDefault="00097A27" w:rsidP="00097A27">
      <w:pPr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</w:p>
    <w:p w:rsidR="00097A27" w:rsidRPr="00097A27" w:rsidRDefault="00097A27" w:rsidP="00097A27">
      <w:pPr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</w:p>
    <w:p w:rsidR="00097A27" w:rsidRPr="00097A27" w:rsidRDefault="00097A27" w:rsidP="00097A27">
      <w:pPr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  <w:t>Паспорт Программы</w:t>
      </w:r>
    </w:p>
    <w:p w:rsidR="00097A27" w:rsidRPr="00097A27" w:rsidRDefault="00097A27" w:rsidP="00097A27">
      <w:pPr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664"/>
        <w:gridCol w:w="7543"/>
      </w:tblGrid>
      <w:tr w:rsidR="00097A27" w:rsidRPr="00097A27" w:rsidTr="00097A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A27" w:rsidRPr="00097A27" w:rsidRDefault="00097A27" w:rsidP="00097A27">
            <w:pPr>
              <w:shd w:val="clear" w:color="auto" w:fill="FFFFFF"/>
              <w:suppressAutoHyphens/>
              <w:snapToGrid w:val="0"/>
              <w:spacing w:after="0" w:line="240" w:lineRule="auto"/>
              <w:ind w:right="499" w:firstLine="20"/>
              <w:rPr>
                <w:rFonts w:ascii="Times New Roman" w:eastAsia="Times New Roman" w:hAnsi="Times New Roman" w:cs="Times New Roman"/>
                <w:b/>
                <w:iCs/>
                <w:spacing w:val="-3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iCs/>
                <w:spacing w:val="-3"/>
                <w:sz w:val="26"/>
                <w:szCs w:val="26"/>
                <w:lang w:eastAsia="ar-SA"/>
              </w:rPr>
              <w:t>Наименование программы</w:t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E95E74">
            <w:pPr>
              <w:shd w:val="clear" w:color="auto" w:fill="FFFFFF"/>
              <w:tabs>
                <w:tab w:val="left" w:leader="underscore" w:pos="6480"/>
              </w:tabs>
              <w:suppressAutoHyphens/>
              <w:snapToGrid w:val="0"/>
              <w:spacing w:before="10"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Комплексная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программа  «Поддержка и развитие малого и среднего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МО «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Кошехабльско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е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е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е» 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на 201</w:t>
            </w:r>
            <w:r w:rsidR="00E95E7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5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- </w:t>
            </w:r>
            <w:r w:rsidRPr="00097A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  <w:t>2016 годы» (далее - Программа).</w:t>
            </w:r>
          </w:p>
        </w:tc>
      </w:tr>
      <w:tr w:rsidR="00097A27" w:rsidRPr="00097A27" w:rsidTr="00097A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27" w:rsidRPr="00097A27" w:rsidRDefault="00097A27" w:rsidP="00097A27">
            <w:pPr>
              <w:shd w:val="clear" w:color="auto" w:fill="FFFFFF"/>
              <w:suppressAutoHyphens/>
              <w:snapToGri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Основание для разработки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097A27">
            <w:pPr>
              <w:shd w:val="clear" w:color="auto" w:fill="FFFFFF"/>
              <w:tabs>
                <w:tab w:val="left" w:pos="173"/>
              </w:tabs>
              <w:suppressAutoHyphens/>
              <w:snapToGri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      Федеральный закон от 24 июля 2007 года  № 209-ФЗ «О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br/>
              <w:t xml:space="preserve"> развитии малого и среднего</w:t>
            </w:r>
            <w:r w:rsidRPr="00097A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ar-SA"/>
              </w:rPr>
              <w:t xml:space="preserve"> предпринимательства 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в Российской Федерации»;</w:t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097A27" w:rsidRPr="00097A27" w:rsidRDefault="00097A27" w:rsidP="00097A27">
            <w:pPr>
              <w:tabs>
                <w:tab w:val="left" w:pos="298"/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       </w:t>
            </w: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  <w:tr w:rsidR="00097A27" w:rsidRPr="00097A27" w:rsidTr="00097A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Разработчик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  <w:t xml:space="preserve">      Администрация Кошехабльского сельского поселения Кошехабльского района</w:t>
            </w:r>
          </w:p>
        </w:tc>
      </w:tr>
      <w:tr w:rsidR="00097A27" w:rsidRPr="00097A27" w:rsidTr="00097A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Координатор программы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  <w:t xml:space="preserve">      Администрация Кошехабльского сельского поселения Кошехабльского района    </w:t>
            </w:r>
          </w:p>
        </w:tc>
      </w:tr>
      <w:tr w:rsidR="00097A27" w:rsidRPr="00097A27" w:rsidTr="00097A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Исполнители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  <w:t xml:space="preserve">    Администрация Кошехабльского сельского поселения Кошехабльского района</w:t>
            </w:r>
          </w:p>
        </w:tc>
      </w:tr>
      <w:tr w:rsidR="00097A27" w:rsidRPr="00097A27" w:rsidTr="00097A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ar-SA"/>
              </w:rPr>
              <w:t>Цели и задачи  Программы</w:t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     Основной целью программы является:</w:t>
            </w:r>
          </w:p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</w:t>
            </w:r>
            <w:r w:rsidRPr="00097A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  <w:t>Кошехабльского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сельского поселения;</w:t>
            </w:r>
          </w:p>
          <w:p w:rsidR="00097A27" w:rsidRPr="00097A27" w:rsidRDefault="00097A27" w:rsidP="00097A27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" w:firstLine="3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увеличение доли участия субъектов малого и среднего предпринимательства;</w:t>
            </w:r>
          </w:p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ar-SA"/>
              </w:rPr>
              <w:t xml:space="preserve"> .</w:t>
            </w:r>
            <w:proofErr w:type="gramEnd"/>
          </w:p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   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ar-SA"/>
              </w:rPr>
              <w:t xml:space="preserve">   Задачи:</w:t>
            </w:r>
          </w:p>
          <w:p w:rsidR="00097A27" w:rsidRPr="00097A27" w:rsidRDefault="00097A27" w:rsidP="00097A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   -создание благоприятных условий для развития малого и среднего предпринимательства;</w:t>
            </w:r>
          </w:p>
          <w:p w:rsidR="00097A27" w:rsidRPr="00097A27" w:rsidRDefault="00097A27" w:rsidP="00097A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097A27" w:rsidRPr="00097A27" w:rsidRDefault="00097A27" w:rsidP="00097A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097A27" w:rsidRPr="00097A27" w:rsidRDefault="00097A27" w:rsidP="00097A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 </w:t>
            </w:r>
            <w:r w:rsidRPr="00097A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совершенствование внешней среды для развития малого и среднего предпринимательства</w:t>
            </w: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097A27" w:rsidRPr="00097A27" w:rsidRDefault="00097A27" w:rsidP="00097A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097A27" w:rsidRPr="00097A27" w:rsidRDefault="00097A27" w:rsidP="00097A2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097A27" w:rsidRPr="00097A27" w:rsidTr="00097A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iCs/>
                <w:spacing w:val="-2"/>
                <w:sz w:val="26"/>
                <w:szCs w:val="26"/>
                <w:lang w:eastAsia="ar-SA"/>
              </w:rPr>
              <w:lastRenderedPageBreak/>
              <w:t>Сроки и этапы реализации</w:t>
            </w:r>
            <w:r w:rsidRPr="00097A27">
              <w:rPr>
                <w:rFonts w:ascii="Times New Roman" w:eastAsia="Times New Roman" w:hAnsi="Times New Roman" w:cs="Times New Roman"/>
                <w:b/>
                <w:iCs/>
                <w:spacing w:val="-2"/>
                <w:sz w:val="26"/>
                <w:szCs w:val="26"/>
                <w:lang w:eastAsia="ar-SA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097A27">
            <w:pPr>
              <w:shd w:val="clear" w:color="auto" w:fill="FFFFFF"/>
              <w:suppressAutoHyphens/>
              <w:snapToGri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 xml:space="preserve">     Срок реализации Программы: 2014-2016 годы.</w:t>
            </w:r>
          </w:p>
          <w:p w:rsidR="00097A27" w:rsidRPr="00097A27" w:rsidRDefault="00097A27" w:rsidP="00097A27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 xml:space="preserve">      Этапы Программы:</w:t>
            </w:r>
          </w:p>
          <w:p w:rsidR="00097A27" w:rsidRPr="00097A27" w:rsidRDefault="00E623E3" w:rsidP="00097A27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>1</w:t>
            </w:r>
            <w:r w:rsidR="00097A27" w:rsidRPr="00097A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 xml:space="preserve"> этап – 2015 год;</w:t>
            </w:r>
          </w:p>
          <w:p w:rsidR="00097A27" w:rsidRPr="00097A27" w:rsidRDefault="00E623E3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>2</w:t>
            </w:r>
            <w:r w:rsidR="00097A27" w:rsidRPr="00097A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 xml:space="preserve"> этап – 2016 год.</w:t>
            </w:r>
          </w:p>
        </w:tc>
      </w:tr>
      <w:tr w:rsidR="00097A27" w:rsidRPr="00097A27" w:rsidTr="00097A27">
        <w:trPr>
          <w:trHeight w:val="183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27" w:rsidRPr="00097A27" w:rsidRDefault="00097A27" w:rsidP="00097A27">
            <w:pPr>
              <w:shd w:val="clear" w:color="auto" w:fill="FFFFFF"/>
              <w:suppressAutoHyphens/>
              <w:snapToGri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Cs/>
                <w:spacing w:val="1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iCs/>
                <w:spacing w:val="1"/>
                <w:sz w:val="26"/>
                <w:szCs w:val="26"/>
                <w:lang w:eastAsia="ar-SA"/>
              </w:rPr>
              <w:t>Целевые индикаторы и показатели реализации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097A27">
            <w:pPr>
              <w:shd w:val="clear" w:color="auto" w:fill="FFFFFF"/>
              <w:tabs>
                <w:tab w:val="left" w:pos="6940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ar-SA"/>
              </w:rPr>
              <w:t xml:space="preserve">     Целевые индикаторы:</w:t>
            </w:r>
          </w:p>
          <w:p w:rsidR="00097A27" w:rsidRPr="00097A27" w:rsidRDefault="00097A27" w:rsidP="00097A27">
            <w:pPr>
              <w:shd w:val="clear" w:color="auto" w:fill="FFFFFF"/>
              <w:tabs>
                <w:tab w:val="left" w:pos="6940"/>
              </w:tabs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ar-SA"/>
              </w:rPr>
              <w:t>-количество субъектов малого и среднего предпринимательства 47 (ед.);</w:t>
            </w:r>
          </w:p>
          <w:p w:rsidR="00097A27" w:rsidRPr="00097A27" w:rsidRDefault="00097A27" w:rsidP="00097A27">
            <w:pPr>
              <w:shd w:val="clear" w:color="auto" w:fill="FFFFFF"/>
              <w:tabs>
                <w:tab w:val="left" w:pos="6940"/>
              </w:tabs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ar-SA"/>
              </w:rPr>
              <w:t xml:space="preserve">-среднесписочная численность работников, занятых в малом и среднем предпринимательстве  145(чел.); </w:t>
            </w:r>
          </w:p>
          <w:p w:rsidR="00097A27" w:rsidRPr="00097A27" w:rsidRDefault="00097A27" w:rsidP="00097A27">
            <w:pPr>
              <w:shd w:val="clear" w:color="auto" w:fill="FFFFFF"/>
              <w:tabs>
                <w:tab w:val="left" w:pos="6940"/>
              </w:tabs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ar-SA"/>
              </w:rPr>
              <w:t xml:space="preserve">-количество дополнительных рабочих  мест, предоставленных субъектами малого и среднего предпринимательства 5 (ед.); </w:t>
            </w:r>
          </w:p>
          <w:p w:rsidR="00097A27" w:rsidRPr="00097A27" w:rsidRDefault="00097A27" w:rsidP="00097A27">
            <w:pPr>
              <w:shd w:val="clear" w:color="auto" w:fill="FFFFFF"/>
              <w:tabs>
                <w:tab w:val="left" w:pos="6940"/>
              </w:tabs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ar-SA"/>
              </w:rPr>
              <w:t>-объем налоговых поступлений от субъектов малого и среднего предпринимательства</w:t>
            </w: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(млн. руб.).</w:t>
            </w:r>
          </w:p>
        </w:tc>
      </w:tr>
      <w:tr w:rsidR="00097A27" w:rsidRPr="00097A27" w:rsidTr="00097A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A27" w:rsidRPr="00097A27" w:rsidRDefault="00097A27" w:rsidP="00097A27">
            <w:pPr>
              <w:shd w:val="clear" w:color="auto" w:fill="FFFFFF"/>
              <w:suppressAutoHyphens/>
              <w:snapToGri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6"/>
                <w:szCs w:val="26"/>
                <w:lang w:eastAsia="ar-SA"/>
              </w:rPr>
              <w:t xml:space="preserve">Перечень 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6"/>
                <w:szCs w:val="26"/>
                <w:lang w:eastAsia="ar-SA"/>
              </w:rPr>
              <w:t>основных</w:t>
            </w:r>
            <w:proofErr w:type="gramEnd"/>
          </w:p>
          <w:p w:rsidR="00097A27" w:rsidRPr="00097A27" w:rsidRDefault="00097A27" w:rsidP="00097A27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  <w:t>направлений</w:t>
            </w:r>
          </w:p>
          <w:p w:rsidR="00097A27" w:rsidRPr="00097A27" w:rsidRDefault="00097A27" w:rsidP="00097A2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  <w:t>Программы</w:t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097A27">
            <w:pPr>
              <w:shd w:val="clear" w:color="auto" w:fill="FFFFFF"/>
              <w:tabs>
                <w:tab w:val="left" w:pos="18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Основные мероприятия:</w:t>
            </w:r>
          </w:p>
          <w:p w:rsidR="00097A27" w:rsidRPr="00097A27" w:rsidRDefault="00097A27" w:rsidP="00097A27">
            <w:pPr>
              <w:shd w:val="clear" w:color="auto" w:fill="FFFFFF"/>
              <w:tabs>
                <w:tab w:val="left" w:pos="1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097A27" w:rsidRPr="00097A27" w:rsidRDefault="00097A27" w:rsidP="00097A27">
            <w:pPr>
              <w:shd w:val="clear" w:color="auto" w:fill="FFFFFF"/>
              <w:tabs>
                <w:tab w:val="left" w:pos="1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097A27" w:rsidRPr="00097A27" w:rsidRDefault="00097A27" w:rsidP="00097A27">
            <w:pPr>
              <w:shd w:val="clear" w:color="auto" w:fill="FFFFFF"/>
              <w:tabs>
                <w:tab w:val="left" w:pos="1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-финансовая поддержка субъектов малого и среднего предпринимательства;</w:t>
            </w:r>
          </w:p>
          <w:p w:rsidR="00097A27" w:rsidRPr="00097A27" w:rsidRDefault="00097A27" w:rsidP="00097A27">
            <w:pPr>
              <w:shd w:val="clear" w:color="auto" w:fill="FFFFFF"/>
              <w:tabs>
                <w:tab w:val="left" w:pos="1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-имущественная поддержка субъектов малого и среднего предпринимательства;</w:t>
            </w:r>
          </w:p>
          <w:p w:rsidR="00097A27" w:rsidRPr="00097A27" w:rsidRDefault="00097A27" w:rsidP="00097A27">
            <w:pPr>
              <w:shd w:val="clear" w:color="auto" w:fill="FFFFFF"/>
              <w:tabs>
                <w:tab w:val="left" w:pos="1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-информационная и консультационная поддержка;</w:t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-поддержка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097A27" w:rsidRPr="00097A27" w:rsidTr="00097A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Объемы и источники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br/>
              <w:t>финансирования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br/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Общий объем расходов бюджета по финансированию Программы на пе</w:t>
            </w:r>
            <w:r w:rsidR="00A511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риод 2014-2016 годов составит 21</w:t>
            </w: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тыс. руб., в том числе:</w:t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2015 год –7 тыс. руб.;</w:t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2016 год –7 тыс. руб.</w:t>
            </w:r>
          </w:p>
        </w:tc>
      </w:tr>
      <w:tr w:rsidR="00097A27" w:rsidRPr="00097A27" w:rsidTr="00097A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A27" w:rsidRPr="00097A27" w:rsidRDefault="00097A27" w:rsidP="00097A2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6"/>
                <w:szCs w:val="26"/>
                <w:lang w:eastAsia="ar-SA"/>
              </w:rPr>
              <w:t xml:space="preserve">Ожидаемые 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6"/>
                <w:szCs w:val="26"/>
                <w:lang w:eastAsia="ar-SA"/>
              </w:rPr>
              <w:t xml:space="preserve">конечные 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6"/>
                <w:szCs w:val="26"/>
                <w:lang w:eastAsia="ar-SA"/>
              </w:rPr>
              <w:lastRenderedPageBreak/>
              <w:t xml:space="preserve">результаты реализации 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  <w:t>Программы</w:t>
            </w:r>
          </w:p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097A27">
            <w:pPr>
              <w:shd w:val="clear" w:color="auto" w:fill="FFFFFF"/>
              <w:tabs>
                <w:tab w:val="left" w:pos="16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lastRenderedPageBreak/>
              <w:t>Реализация Программы за период 201</w:t>
            </w:r>
            <w:r w:rsidR="00E623E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5</w:t>
            </w:r>
            <w:r w:rsidRPr="00097A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-2016 годы позволит увеличить: </w:t>
            </w:r>
          </w:p>
          <w:p w:rsidR="00097A27" w:rsidRPr="00097A27" w:rsidRDefault="00097A27" w:rsidP="00097A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  <w:lastRenderedPageBreak/>
              <w:t>количество действующих субъектов малого и среднего предпринимательства;</w:t>
            </w:r>
          </w:p>
          <w:p w:rsidR="00097A27" w:rsidRPr="00097A27" w:rsidRDefault="00097A27" w:rsidP="00097A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097A27" w:rsidRPr="00097A27" w:rsidRDefault="00097A27" w:rsidP="00097A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  <w:t>объем налоговых поступлений от субъектов малого и среднего предпринимательства.</w:t>
            </w:r>
          </w:p>
        </w:tc>
      </w:tr>
      <w:tr w:rsidR="00097A27" w:rsidRPr="00097A27" w:rsidTr="00097A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A27" w:rsidRPr="00097A27" w:rsidRDefault="00097A27" w:rsidP="00097A2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6"/>
                <w:szCs w:val="26"/>
                <w:lang w:eastAsia="ar-SA"/>
              </w:rPr>
            </w:pPr>
            <w:proofErr w:type="gramStart"/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6"/>
                <w:szCs w:val="26"/>
                <w:lang w:eastAsia="ar-SA"/>
              </w:rPr>
              <w:lastRenderedPageBreak/>
              <w:t>Контроль за</w:t>
            </w:r>
            <w:proofErr w:type="gramEnd"/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6"/>
                <w:szCs w:val="26"/>
                <w:lang w:eastAsia="ar-SA"/>
              </w:rPr>
              <w:t xml:space="preserve"> выполнением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27" w:rsidRPr="00097A27" w:rsidRDefault="00097A27" w:rsidP="00097A27">
            <w:pPr>
              <w:shd w:val="clear" w:color="auto" w:fill="FFFFFF"/>
              <w:tabs>
                <w:tab w:val="left" w:pos="16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Администрация  </w:t>
            </w:r>
            <w:r w:rsidRPr="00097A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  <w:t>Кошехабльского</w:t>
            </w:r>
            <w:r w:rsidRPr="00097A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 сельского поселения Кошехабльского района</w:t>
            </w:r>
          </w:p>
        </w:tc>
      </w:tr>
    </w:tbl>
    <w:p w:rsidR="00097A27" w:rsidRPr="00097A27" w:rsidRDefault="00097A27" w:rsidP="00097A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1.Состояние проблемы и обоснование необходимости ее решения программными методами 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По состоянию на 1 июля 2014 года на территории  </w:t>
      </w:r>
      <w:r w:rsidRPr="00097A27">
        <w:rPr>
          <w:rFonts w:ascii="Times New Roman" w:eastAsia="Times New Roman" w:hAnsi="Times New Roman" w:cs="Times New Roman"/>
          <w:spacing w:val="-8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Кошехабльского района численность постоянного населения составило </w:t>
      </w:r>
      <w:r w:rsidRPr="00097A27">
        <w:rPr>
          <w:rFonts w:ascii="Times New Roman" w:eastAsia="Times New Roman" w:hAnsi="Times New Roman" w:cs="Times New Roman"/>
          <w:sz w:val="28"/>
          <w:szCs w:val="28"/>
          <w:lang w:eastAsia="ar-SA"/>
        </w:rPr>
        <w:t>7869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человек из них зарегистрировано 47 субъектов малого и среднего предпринимательства.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настоящее время на территории </w:t>
      </w:r>
      <w:r w:rsidRPr="00097A27">
        <w:rPr>
          <w:rFonts w:ascii="Times New Roman" w:eastAsia="Times New Roman" w:hAnsi="Times New Roman" w:cs="Times New Roman"/>
          <w:spacing w:val="-8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 в малом и среднем бизнесе занято 145 человек.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поселения, который  составляет 2% от общего бюджета.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Принятие программы позволит:</w:t>
      </w:r>
    </w:p>
    <w:p w:rsidR="00097A27" w:rsidRPr="00097A27" w:rsidRDefault="00097A27" w:rsidP="00097A27">
      <w:pPr>
        <w:numPr>
          <w:ilvl w:val="0"/>
          <w:numId w:val="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повысить доступ к финансовым ресурсам при помощи субсидирования процентной ставки по кредитам; </w:t>
      </w:r>
    </w:p>
    <w:p w:rsidR="00097A27" w:rsidRPr="00097A27" w:rsidRDefault="00097A27" w:rsidP="00097A27">
      <w:pPr>
        <w:numPr>
          <w:ilvl w:val="0"/>
          <w:numId w:val="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097A27" w:rsidRPr="00097A27" w:rsidRDefault="00097A27" w:rsidP="00097A27">
      <w:pPr>
        <w:numPr>
          <w:ilvl w:val="0"/>
          <w:numId w:val="4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097A27" w:rsidRPr="00097A27" w:rsidRDefault="00097A27" w:rsidP="00097A27">
      <w:pPr>
        <w:numPr>
          <w:ilvl w:val="0"/>
          <w:numId w:val="4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6"/>
          <w:szCs w:val="26"/>
          <w:lang w:eastAsia="ar-SA"/>
        </w:rPr>
      </w:pPr>
      <w:r w:rsidRPr="00097A27">
        <w:rPr>
          <w:rFonts w:ascii="Times New Roman" w:eastAsia="Arial" w:hAnsi="Times New Roman" w:cs="Times New Roman"/>
          <w:sz w:val="26"/>
          <w:szCs w:val="26"/>
          <w:lang w:eastAsia="ar-SA"/>
        </w:rPr>
        <w:t>Настоящая программа, направленная на достижение целей и задач развития системы малого и среднего предпринимательства в Кошехабльском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Кошехабльском районе.</w:t>
      </w:r>
      <w:r w:rsidRPr="00097A27">
        <w:rPr>
          <w:rFonts w:ascii="Arial" w:eastAsia="Arial" w:hAnsi="Arial" w:cs="Arial"/>
          <w:sz w:val="26"/>
          <w:szCs w:val="26"/>
          <w:lang w:eastAsia="ar-SA"/>
        </w:rPr>
        <w:t xml:space="preserve">   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2.Цели и задачи Программы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Основными целями Программы являются:</w:t>
      </w:r>
    </w:p>
    <w:p w:rsidR="00097A27" w:rsidRPr="00097A27" w:rsidRDefault="00097A27" w:rsidP="00097A27">
      <w:pPr>
        <w:numPr>
          <w:ilvl w:val="0"/>
          <w:numId w:val="5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повышение темпов развития малого и среднего предпринимательства как одного из факторов социально-экономического развития Кошехабльского сельского поселения;</w:t>
      </w:r>
    </w:p>
    <w:p w:rsidR="00097A27" w:rsidRPr="00097A27" w:rsidRDefault="00097A27" w:rsidP="00097A27">
      <w:pPr>
        <w:numPr>
          <w:ilvl w:val="0"/>
          <w:numId w:val="5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увеличение доли участия субъектов малого и среднего предпринимательства;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numPr>
          <w:ilvl w:val="0"/>
          <w:numId w:val="5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достижения поставленных  целей  предусматривается решение следующих задач: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-создание благоприятных условий для развития малого и среднего предпринимательства;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-развитие инфраструктуры поддержки субъектов малого и среднего предпринимательства;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>-совершенствование внешней среды для развития малого и среднего предпринимательства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совершенствование имущественной поддержки субъектов малого и среднего предпринимательства;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- оказание организационной, методической, консультационной помощи и информационных услуг предпринимателям.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3. Обоснование ресурсного обеспечения Программы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Общий объем финансирования Программы из  средства бюджета  Кошехабльского сельского поселения  Кошехабльского района составит 21</w:t>
      </w:r>
      <w:r w:rsidRPr="00097A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тысяча рублей, в том числе: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2015 году –7 тысяч рублей;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2016 году –7 тысяч рублей.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      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4.Оценки эффективности и реализации Программы</w:t>
      </w:r>
    </w:p>
    <w:p w:rsidR="00097A27" w:rsidRPr="00097A27" w:rsidRDefault="00097A27" w:rsidP="00097A2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Социально-экономическими результатами реализации программных мероприятий являются:</w:t>
      </w:r>
    </w:p>
    <w:p w:rsidR="00097A27" w:rsidRPr="00097A27" w:rsidRDefault="00097A27" w:rsidP="00097A27">
      <w:pPr>
        <w:numPr>
          <w:ilvl w:val="0"/>
          <w:numId w:val="6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ежегодное увеличение количества субъектов малого и среднего предпринимательства в Кошехабльском сельском поселении;</w:t>
      </w:r>
    </w:p>
    <w:p w:rsidR="00097A27" w:rsidRPr="00097A27" w:rsidRDefault="00097A27" w:rsidP="00097A27">
      <w:pPr>
        <w:numPr>
          <w:ilvl w:val="0"/>
          <w:numId w:val="6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ежегодное увеличение численности 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занятых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сфере малого и среднего предпринимательства Кошехабльского сельского поселении;</w:t>
      </w:r>
    </w:p>
    <w:p w:rsidR="00097A27" w:rsidRPr="00097A27" w:rsidRDefault="00097A27" w:rsidP="00097A27">
      <w:pPr>
        <w:numPr>
          <w:ilvl w:val="0"/>
          <w:numId w:val="6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увеличение рабочих мест и снижение безработицы в Кошехабльском сельском поселении;</w:t>
      </w:r>
    </w:p>
    <w:p w:rsidR="00097A27" w:rsidRPr="00097A27" w:rsidRDefault="00097A27" w:rsidP="00097A27">
      <w:pPr>
        <w:numPr>
          <w:ilvl w:val="0"/>
          <w:numId w:val="6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увеличение доли малых и средних предприятий в структуре экономики поселения;</w:t>
      </w:r>
    </w:p>
    <w:p w:rsidR="00097A27" w:rsidRPr="00097A27" w:rsidRDefault="00097A27" w:rsidP="00097A27">
      <w:pPr>
        <w:numPr>
          <w:ilvl w:val="0"/>
          <w:numId w:val="6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ежегодный рост налоговых поступлений в бюджет Кошехабльском сельского поселения.</w:t>
      </w:r>
    </w:p>
    <w:p w:rsidR="00097A27" w:rsidRPr="00097A27" w:rsidRDefault="00097A27" w:rsidP="00097A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предпринимательства на развитие всех составляющих экономики Кошехабльском сельского поселения Кошехабльского района.</w:t>
      </w:r>
      <w:bookmarkStart w:id="0" w:name="sub_1006"/>
    </w:p>
    <w:p w:rsidR="00097A27" w:rsidRPr="00097A27" w:rsidRDefault="00097A27" w:rsidP="00097A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5. Критерии выполнения Программы</w:t>
      </w:r>
      <w:bookmarkEnd w:id="0"/>
    </w:p>
    <w:p w:rsidR="00097A27" w:rsidRPr="00097A27" w:rsidRDefault="00097A27" w:rsidP="00097A2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Критериями выполнения настоящей программы являются:</w:t>
      </w:r>
    </w:p>
    <w:p w:rsidR="00097A27" w:rsidRPr="00097A27" w:rsidRDefault="00097A27" w:rsidP="00097A2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-достижение поставленных задач;</w:t>
      </w:r>
    </w:p>
    <w:p w:rsidR="00097A27" w:rsidRPr="00097A27" w:rsidRDefault="00097A27" w:rsidP="00097A2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-увеличение налоговых поступлений;</w:t>
      </w:r>
    </w:p>
    <w:p w:rsidR="00097A27" w:rsidRPr="00097A27" w:rsidRDefault="00097A27" w:rsidP="00097A2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-увеличение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количества субъектов малого и среднего предпринимательства;</w:t>
      </w:r>
    </w:p>
    <w:p w:rsidR="00097A27" w:rsidRPr="00097A27" w:rsidRDefault="00097A27" w:rsidP="00097A2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bookmarkStart w:id="1" w:name="sub_1007"/>
    </w:p>
    <w:p w:rsidR="00097A27" w:rsidRPr="00097A27" w:rsidRDefault="00097A27" w:rsidP="00097A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6. Механизм реализации Программы</w:t>
      </w:r>
      <w:bookmarkEnd w:id="1"/>
    </w:p>
    <w:p w:rsidR="00097A27" w:rsidRPr="00097A27" w:rsidRDefault="00097A27" w:rsidP="00097A27">
      <w:pPr>
        <w:suppressAutoHyphens/>
        <w:autoSpaceDE w:val="0"/>
        <w:spacing w:after="0" w:line="240" w:lineRule="auto"/>
        <w:ind w:left="30" w:hanging="4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Субсидирование (возмещение) за счет 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 бюджета части затрат субъектов малого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среднего предпринимательства производится в соответствии с решением о бюджете Кошехабльского сельского поселения Кошехабльского района и настоящей Программой.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8" w:history="1">
        <w:r w:rsidRPr="00097A27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ar-SA"/>
          </w:rPr>
          <w:t>статьей 4</w:t>
        </w:r>
      </w:hyperlink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097A27" w:rsidRPr="00097A27" w:rsidRDefault="00097A27" w:rsidP="00097A2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зарегистрированным в установленном порядке на территории Кошехабльского сельского поселения Кошехабльского района;</w:t>
      </w:r>
    </w:p>
    <w:p w:rsidR="00097A27" w:rsidRPr="00097A27" w:rsidRDefault="00097A27" w:rsidP="00097A2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находящимся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стадии реорганизации, ликвидации или банкротства;</w:t>
      </w:r>
    </w:p>
    <w:p w:rsidR="00097A27" w:rsidRPr="00097A27" w:rsidRDefault="00097A27" w:rsidP="00097A2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097A27" w:rsidRPr="00097A27" w:rsidRDefault="00097A27" w:rsidP="00097A2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Инфраструктурой поддержки субъектов малого и среднего предпринимательства на территории Кошехабльского сельского поселения Кошехабльского района признается система коммерческих и некоммерческих организаций, соответствующих следующим требованиям:</w:t>
      </w:r>
    </w:p>
    <w:p w:rsidR="00097A27" w:rsidRPr="00097A27" w:rsidRDefault="00097A27" w:rsidP="00097A2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 зарегистрированы и осуществляют деятельность на территории Кошехабльского сельского поселения Кошехабльского района;</w:t>
      </w:r>
    </w:p>
    <w:p w:rsidR="00097A27" w:rsidRPr="00097A27" w:rsidRDefault="00097A27" w:rsidP="00097A2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097A27" w:rsidRPr="00097A27" w:rsidRDefault="00097A27" w:rsidP="00097A2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ind w:left="-15" w:firstLine="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7.Приоритетные направления развития малого и среднего предпринимательства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Кошехабльского 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  Кошехабльского района на 201</w:t>
      </w:r>
      <w:r w:rsidR="00E623E3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-2016 годы», которые будут стимулировать развитие малого и среднего предпринимательства, относятся: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создание на территории поселения рынка для торговли сельскохозяйственной и промышленной продукцией;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розничная торговля продовольственными и непродовольственными товарами;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производство и переработка сельскохозяйственной продукции; 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сервисные услуги, благоустройство и обслуживание жилищного фонда. </w:t>
      </w:r>
    </w:p>
    <w:p w:rsidR="00097A27" w:rsidRPr="00097A27" w:rsidRDefault="00097A27" w:rsidP="00097A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8. 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Предложения по разработчикам, координаторам и</w:t>
      </w:r>
    </w:p>
    <w:p w:rsidR="00097A27" w:rsidRPr="00097A27" w:rsidRDefault="00097A27" w:rsidP="00097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исполнителям мероприятий целевой программы</w:t>
      </w:r>
    </w:p>
    <w:p w:rsidR="00097A27" w:rsidRPr="00097A27" w:rsidRDefault="00097A27" w:rsidP="00097A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Заказчиком программы является Администрация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сельского поселения Кошехабльского района,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которая осуществляет 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ходом реализации Программы.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Текущее управление Программой осуществляет координатор Программы,  администрация Кошехабльского сельского поселения Кошехабльского района:</w:t>
      </w:r>
    </w:p>
    <w:p w:rsidR="00097A27" w:rsidRPr="00097A27" w:rsidRDefault="00097A27" w:rsidP="00097A27">
      <w:pPr>
        <w:numPr>
          <w:ilvl w:val="0"/>
          <w:numId w:val="8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ч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асти обеспечения целевого и эффективного использования бюджетных средств, выделенных на ее реализацию;</w:t>
      </w:r>
    </w:p>
    <w:p w:rsidR="00097A27" w:rsidRPr="00097A27" w:rsidRDefault="00097A27" w:rsidP="00097A27">
      <w:pPr>
        <w:numPr>
          <w:ilvl w:val="0"/>
          <w:numId w:val="8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097A27" w:rsidRPr="00097A27" w:rsidRDefault="00097A27" w:rsidP="00097A27">
      <w:pPr>
        <w:numPr>
          <w:ilvl w:val="0"/>
          <w:numId w:val="8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разрабатывает в пределах своих полномочий правовые акты, необходимые для выполнения Программы;</w:t>
      </w:r>
    </w:p>
    <w:p w:rsidR="00097A27" w:rsidRPr="00097A27" w:rsidRDefault="00097A27" w:rsidP="00097A27">
      <w:pPr>
        <w:numPr>
          <w:ilvl w:val="0"/>
          <w:numId w:val="8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097A27" w:rsidRPr="00097A27" w:rsidRDefault="00097A27" w:rsidP="00097A27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осуществляет ведение отчетности по реализации Программы;</w:t>
      </w:r>
    </w:p>
    <w:p w:rsidR="00097A27" w:rsidRPr="00097A27" w:rsidRDefault="00097A27" w:rsidP="00097A27">
      <w:pPr>
        <w:numPr>
          <w:ilvl w:val="0"/>
          <w:numId w:val="8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097A27" w:rsidRPr="00097A27" w:rsidRDefault="00097A27" w:rsidP="00097A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Исполнители мероприятий Программы определяются в соответствии с настоящим постановлением.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9.Ожидаемые результаты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Реализация комплекса мер, заложенных в Программе, позволит: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- увеличить численность субъектов малого и среднего предпринимательства;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обеспечить ежегодный прирост объема товарной продукции и услуг;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создать новые рабочие места;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упростить доступ малых и средних предприятий к инвестиционным ресурсам;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поднять престиж предпринимателя, обеспечить его безопасность и социальную защищенность.</w:t>
      </w: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Мероприятия по реализации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комплексной</w:t>
      </w: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программы «Поддержка и развитие малого и среднего предпринимательства</w:t>
      </w: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> </w:t>
      </w: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на территории МО «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Кошехабльское</w:t>
      </w: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сельское поселение» на 201</w:t>
      </w:r>
      <w:r w:rsidR="00E623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- 2016годы»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47"/>
        <w:gridCol w:w="2206"/>
        <w:gridCol w:w="1669"/>
        <w:gridCol w:w="1191"/>
        <w:gridCol w:w="2504"/>
      </w:tblGrid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 администрации МО «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Кошехабльское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поселение»,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из средств бюджета МО «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Кошехабльское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поселение», тыс. руб.</w:t>
            </w:r>
          </w:p>
          <w:p w:rsidR="00097A27" w:rsidRPr="00097A27" w:rsidRDefault="00097A27" w:rsidP="00097A2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2015г2016г</w:t>
            </w:r>
          </w:p>
        </w:tc>
      </w:tr>
      <w:tr w:rsidR="00097A27" w:rsidRPr="00097A27" w:rsidTr="00097A27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bookmarkStart w:id="2" w:name="_GoBack"/>
            <w:bookmarkEnd w:id="2"/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6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Формирование базы данных пустующих площадей и объектов незавершенного строительства на территории МО «Кошехабльское  сельское поселение» для вовлечения их в хозяйственный оборот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6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4543E" wp14:editId="7030AE94">
                  <wp:extent cx="9525" cy="9525"/>
                  <wp:effectExtent l="0" t="0" r="0" b="0"/>
                  <wp:docPr id="2" name="Рисунок 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A65EBA" wp14:editId="078CBBE6">
                  <wp:extent cx="9525" cy="9525"/>
                  <wp:effectExtent l="0" t="0" r="0" b="0"/>
                  <wp:docPr id="3" name="Рисунок 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10E1E" wp14:editId="52576B24">
                  <wp:extent cx="9525" cy="9525"/>
                  <wp:effectExtent l="0" t="0" r="0" b="0"/>
                  <wp:docPr id="4" name="Рисунок 6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A27" w:rsidRPr="00097A27" w:rsidTr="00097A27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ИНФОРМАЦИОННАЯ ПОДДЕРЖКА МАЛОГО И СРЕДНЕГО ПРЕДПРИНИМАТЕЛЬСТВА</w:t>
            </w: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Развитие Интернет - ресурса «Малый бизнес МО «Кошехабльское сельское поселение»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малых и средних предприятий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1      1             </w:t>
            </w: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6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2         2                </w:t>
            </w: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Участие в республиканском конкурсе «Лидер малого и среднего бизнеса»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6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3        3                  </w:t>
            </w: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6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Организация участия предпринимателей в  выставках,  ярмарках,  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продвижение продукции субъектов малого и среднего 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предпринимательства на 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  <w:proofErr w:type="gramEnd"/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межрегиональные рынки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6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2     2   </w:t>
            </w: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proofErr w:type="gramEnd"/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6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 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62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 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D054E4" wp14:editId="41557AD8">
                  <wp:extent cx="9525" cy="9525"/>
                  <wp:effectExtent l="0" t="0" r="0" b="0"/>
                  <wp:docPr id="5" name="Рисунок 1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5681B2" wp14:editId="1CBA393F">
                  <wp:extent cx="9525" cy="9525"/>
                  <wp:effectExtent l="0" t="0" r="0" b="0"/>
                  <wp:docPr id="6" name="Рисунок 1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2E67A" wp14:editId="4EC09FD3">
                  <wp:extent cx="9525" cy="9525"/>
                  <wp:effectExtent l="0" t="0" r="0" b="0"/>
                  <wp:docPr id="7" name="Рисунок 1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7      7   </w:t>
            </w:r>
          </w:p>
        </w:tc>
      </w:tr>
      <w:tr w:rsidR="00097A27" w:rsidRPr="00097A27" w:rsidTr="00097A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420689" wp14:editId="00017649">
                  <wp:extent cx="9525" cy="9525"/>
                  <wp:effectExtent l="0" t="0" r="0" b="0"/>
                  <wp:docPr id="8" name="Рисунок 2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23910E" wp14:editId="1680B9B1">
                  <wp:extent cx="9525" cy="9525"/>
                  <wp:effectExtent l="0" t="0" r="0" b="0"/>
                  <wp:docPr id="9" name="Рисунок 2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097A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60730C" wp14:editId="062A7299">
                  <wp:extent cx="9525" cy="9525"/>
                  <wp:effectExtent l="0" t="0" r="0" b="0"/>
                  <wp:docPr id="10" name="Рисунок 2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7A27" w:rsidRPr="00097A27" w:rsidRDefault="00097A27" w:rsidP="00E623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7      7   </w:t>
            </w:r>
          </w:p>
        </w:tc>
      </w:tr>
    </w:tbl>
    <w:p w:rsidR="00097A27" w:rsidRPr="00097A27" w:rsidRDefault="00097A27" w:rsidP="00097A2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3" w:name="sub_300"/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23E3" w:rsidRDefault="00E623E3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23E3" w:rsidRPr="00097A27" w:rsidRDefault="00E623E3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2</w:t>
      </w:r>
    </w:p>
    <w:bookmarkEnd w:id="3"/>
    <w:p w:rsidR="00097A27" w:rsidRPr="00097A27" w:rsidRDefault="00097A27" w:rsidP="00097A27">
      <w:pPr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</w:t>
      </w:r>
      <w:r w:rsidRPr="00097A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К </w:t>
      </w: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</w:t>
      </w: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главы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образования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«Кошехабльское сельское поселение»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="002240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от «12</w:t>
      </w: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2240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янва</w:t>
      </w: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ря 201</w:t>
      </w:r>
      <w:r w:rsidR="002240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 № </w:t>
      </w:r>
      <w:r w:rsidR="002240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097A27" w:rsidRPr="00097A27" w:rsidRDefault="00097A27" w:rsidP="00097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порядке оказания поддержки субъектам малого и среднего предпринимательства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организациям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образующим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инфраструктуру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поддержки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субъектам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малого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среднего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предпринимательства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территории Кошехабльского сельского поселения Кошехабльского района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A27" w:rsidRPr="00097A27" w:rsidRDefault="00097A27" w:rsidP="00097A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Общее положение</w:t>
      </w:r>
    </w:p>
    <w:p w:rsidR="00097A27" w:rsidRPr="00097A27" w:rsidRDefault="00097A27" w:rsidP="00097A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        Настоящее Положение разработано в соответствии с Федеральным законом от 24.07.2007г. № 209-ФЗ «О развитии </w:t>
      </w:r>
      <w:bookmarkStart w:id="4" w:name="YANDEX_34"/>
      <w:bookmarkEnd w:id="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малого </w:t>
      </w:r>
      <w:bookmarkStart w:id="5" w:name="YANDEX_35"/>
      <w:bookmarkEnd w:id="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6" w:name="YANDEX_36"/>
      <w:bookmarkEnd w:id="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среднего </w:t>
      </w:r>
      <w:bookmarkStart w:id="7" w:name="YANDEX_37"/>
      <w:bookmarkEnd w:id="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предпринимательства в Российской Федерации» в целях обеспечения благоприятных условий для развития </w:t>
      </w:r>
      <w:bookmarkStart w:id="8" w:name="YANDEX_38"/>
      <w:bookmarkEnd w:id="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малого</w:t>
      </w:r>
      <w:bookmarkStart w:id="9" w:name="YANDEX_39"/>
      <w:bookmarkEnd w:id="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 </w:t>
      </w:r>
      <w:bookmarkStart w:id="10" w:name="YANDEX_40"/>
      <w:bookmarkEnd w:id="1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11" w:name="YANDEX_41"/>
      <w:bookmarkEnd w:id="1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 на территории Кошехабльского сельского поселения Кошехабльского района.</w:t>
      </w:r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     Настоящее положение определяет</w:t>
      </w:r>
      <w:bookmarkStart w:id="12" w:name="YANDEX_42"/>
      <w:bookmarkEnd w:id="1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13" w:name="YANDEX_43"/>
      <w:bookmarkEnd w:id="1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малого </w:t>
      </w:r>
      <w:bookmarkStart w:id="14" w:name="YANDEX_44"/>
      <w:bookmarkEnd w:id="1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15" w:name="YANDEX_45"/>
      <w:bookmarkEnd w:id="1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среднего </w:t>
      </w:r>
      <w:bookmarkStart w:id="16" w:name="YANDEX_46"/>
      <w:bookmarkEnd w:id="1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предпринимательства.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en-US" w:eastAsia="ar-SA"/>
        </w:rPr>
        <w:t>II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. Условия </w:t>
      </w:r>
      <w:bookmarkStart w:id="17" w:name="YANDEX_77"/>
      <w:bookmarkEnd w:id="17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и порядок </w:t>
      </w:r>
      <w:bookmarkStart w:id="18" w:name="YANDEX_78"/>
      <w:bookmarkEnd w:id="18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оказания </w:t>
      </w:r>
      <w:bookmarkStart w:id="19" w:name="YANDEX_79"/>
      <w:bookmarkEnd w:id="19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поддержки </w:t>
      </w:r>
      <w:bookmarkStart w:id="20" w:name="YANDEX_80"/>
      <w:bookmarkEnd w:id="20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субъектам</w:t>
      </w:r>
      <w:bookmarkStart w:id="21" w:name="YANDEX_81"/>
      <w:bookmarkEnd w:id="21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малого</w:t>
      </w:r>
      <w:bookmarkStart w:id="22" w:name="YANDEX_82"/>
      <w:bookmarkEnd w:id="22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и </w:t>
      </w:r>
      <w:bookmarkStart w:id="23" w:name="YANDEX_83"/>
      <w:bookmarkEnd w:id="23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среднего</w:t>
      </w:r>
      <w:bookmarkStart w:id="24" w:name="YANDEX_84"/>
      <w:bookmarkEnd w:id="24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предпринимательства и организациям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предпринимательства на территории 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Кошехабльского района</w:t>
      </w:r>
    </w:p>
    <w:p w:rsidR="00097A27" w:rsidRPr="00097A27" w:rsidRDefault="00097A27" w:rsidP="00097A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2.1. На территории</w:t>
      </w:r>
      <w:bookmarkStart w:id="25" w:name="YANDEX_85"/>
      <w:bookmarkEnd w:id="2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Кошехабльского сельского поселения Кошехабльского района поддержка</w:t>
      </w:r>
      <w:bookmarkStart w:id="26" w:name="YANDEX_86"/>
      <w:bookmarkEnd w:id="2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субъект</w:t>
      </w:r>
      <w:bookmarkStart w:id="27" w:name="YANDEX_87"/>
      <w:bookmarkEnd w:id="2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ам малого</w:t>
      </w:r>
      <w:bookmarkStart w:id="28" w:name="YANDEX_88"/>
      <w:bookmarkEnd w:id="2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</w:t>
      </w:r>
      <w:bookmarkStart w:id="29" w:name="YANDEX_89"/>
      <w:bookmarkEnd w:id="2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среднего</w:t>
      </w:r>
      <w:bookmarkStart w:id="30" w:name="YANDEX_90"/>
      <w:bookmarkEnd w:id="3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 организациям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предпринимательства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может осуществляться в следующих формах: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-консультационная;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-финансовая;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-имущественная;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-информационная;</w:t>
      </w:r>
      <w:bookmarkStart w:id="31" w:name="YANDEX_91"/>
      <w:bookmarkEnd w:id="3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</w:p>
    <w:p w:rsidR="00097A27" w:rsidRPr="00097A27" w:rsidRDefault="00097A27" w:rsidP="00097A2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bookmarkStart w:id="32" w:name="YANDEX_9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bookmarkEnd w:id="3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2.2. Основными принципами </w:t>
      </w:r>
      <w:bookmarkStart w:id="33" w:name="YANDEX_119"/>
      <w:bookmarkEnd w:id="3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поддержки являются: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-заявительный </w:t>
      </w:r>
      <w:bookmarkStart w:id="34" w:name="YANDEX_120"/>
      <w:bookmarkEnd w:id="3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порядок </w:t>
      </w:r>
      <w:bookmarkStart w:id="35" w:name="YANDEX_121"/>
      <w:bookmarkEnd w:id="3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обращения </w:t>
      </w:r>
      <w:bookmarkStart w:id="36" w:name="YANDEX_122"/>
      <w:bookmarkEnd w:id="3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субъектов</w:t>
      </w:r>
      <w:bookmarkStart w:id="37" w:name="YANDEX_123"/>
      <w:bookmarkEnd w:id="3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малого </w:t>
      </w:r>
      <w:bookmarkStart w:id="38" w:name="YANDEX_124"/>
      <w:bookmarkEnd w:id="3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39" w:name="YANDEX_125"/>
      <w:bookmarkEnd w:id="3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40" w:name="YANDEX_126"/>
      <w:bookmarkEnd w:id="4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 </w:t>
      </w:r>
      <w:bookmarkStart w:id="41" w:name="YANDEX_127"/>
      <w:bookmarkEnd w:id="4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за</w:t>
      </w:r>
      <w:bookmarkStart w:id="42" w:name="YANDEX_128"/>
      <w:bookmarkEnd w:id="4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оказанием</w:t>
      </w:r>
      <w:bookmarkStart w:id="43" w:name="YANDEX_129"/>
      <w:bookmarkEnd w:id="4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поддержки;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-доступность инфраструктуры </w:t>
      </w:r>
      <w:bookmarkStart w:id="44" w:name="YANDEX_130"/>
      <w:bookmarkEnd w:id="4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поддержки</w:t>
      </w:r>
      <w:bookmarkStart w:id="45" w:name="YANDEX_131"/>
      <w:bookmarkEnd w:id="4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субъектов </w:t>
      </w:r>
      <w:bookmarkStart w:id="46" w:name="YANDEX_132"/>
      <w:bookmarkEnd w:id="4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малого</w:t>
      </w:r>
      <w:bookmarkStart w:id="47" w:name="YANDEX_133"/>
      <w:bookmarkEnd w:id="4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 </w:t>
      </w:r>
      <w:bookmarkStart w:id="48" w:name="YANDEX_134"/>
      <w:bookmarkEnd w:id="4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49" w:name="YANDEX_135"/>
      <w:bookmarkEnd w:id="4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предпринимательства;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-равный доступ</w:t>
      </w:r>
      <w:bookmarkStart w:id="50" w:name="YANDEX_136"/>
      <w:bookmarkEnd w:id="5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субъектов </w:t>
      </w:r>
      <w:bookmarkStart w:id="51" w:name="YANDEX_137"/>
      <w:bookmarkEnd w:id="5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малого </w:t>
      </w:r>
      <w:bookmarkStart w:id="52" w:name="YANDEX_138"/>
      <w:bookmarkEnd w:id="5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53" w:name="YANDEX_139"/>
      <w:bookmarkEnd w:id="5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среднего </w:t>
      </w:r>
      <w:bookmarkStart w:id="54" w:name="YANDEX_140"/>
      <w:bookmarkEnd w:id="5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предпринимательства к мероприятиям действующей программы;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bookmarkStart w:id="55" w:name="YANDEX_141"/>
      <w:bookmarkEnd w:id="5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-оказание </w:t>
      </w:r>
      <w:bookmarkStart w:id="56" w:name="YANDEX_142"/>
      <w:bookmarkEnd w:id="5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поддержки с соблюдением требований действующего законодательства;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-открытость процедур</w:t>
      </w:r>
      <w:bookmarkStart w:id="57" w:name="YANDEX_143"/>
      <w:bookmarkEnd w:id="5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оказания</w:t>
      </w:r>
      <w:bookmarkStart w:id="58" w:name="YANDEX_144"/>
      <w:bookmarkEnd w:id="5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поддержки.</w:t>
      </w:r>
    </w:p>
    <w:p w:rsidR="00097A27" w:rsidRPr="00097A27" w:rsidRDefault="00097A27" w:rsidP="00097A27">
      <w:pPr>
        <w:tabs>
          <w:tab w:val="left" w:pos="1134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</w:pPr>
      <w:bookmarkStart w:id="59" w:name="YANDEX_145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bookmarkEnd w:id="59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При обращении субъектов малого и среднего предпринимательства за оказанием поддержки </w:t>
      </w:r>
      <w:r w:rsidRPr="00097A2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обращение рассматривается в соответствии с </w:t>
      </w:r>
      <w:bookmarkStart w:id="60" w:name="YANDEX_152"/>
      <w:bookmarkEnd w:id="60"/>
      <w:r w:rsidRPr="00097A2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Порядком рассмотрения обращений субъектов малого и среднего предпринимательства в администрации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сельского поселения Кошехабльского района.</w:t>
      </w:r>
    </w:p>
    <w:p w:rsidR="00097A27" w:rsidRPr="00097A27" w:rsidRDefault="00097A27" w:rsidP="00097A27">
      <w:pPr>
        <w:tabs>
          <w:tab w:val="left" w:pos="1134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2.3. Субъектам</w:t>
      </w:r>
      <w:bookmarkStart w:id="61" w:name="YANDEX_153"/>
      <w:bookmarkEnd w:id="61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малого и среднего </w:t>
      </w:r>
      <w:bookmarkStart w:id="62" w:name="YANDEX_154"/>
      <w:bookmarkEnd w:id="62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предпринимательства, претендующим на получение </w:t>
      </w:r>
      <w:bookmarkStart w:id="63" w:name="YANDEX_155"/>
      <w:bookmarkEnd w:id="63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поддержки, должны быть предоставлены следующие документы:</w:t>
      </w:r>
    </w:p>
    <w:p w:rsidR="00097A27" w:rsidRPr="00097A27" w:rsidRDefault="00097A27" w:rsidP="00097A2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 на получение поддержки;</w:t>
      </w:r>
    </w:p>
    <w:p w:rsidR="00097A27" w:rsidRPr="00097A27" w:rsidRDefault="00097A27" w:rsidP="00097A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копии регистрационных, учредительных документов со всеми действующими изменениями и дополнениями;</w:t>
      </w:r>
    </w:p>
    <w:p w:rsidR="00097A27" w:rsidRPr="00097A27" w:rsidRDefault="00097A27" w:rsidP="00097A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копии лицензии на заявленную деятельность;</w:t>
      </w:r>
    </w:p>
    <w:p w:rsidR="00097A27" w:rsidRPr="00097A27" w:rsidRDefault="00097A27" w:rsidP="00097A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справки из налогового органа об отсутствии задолженности по платежам в бюджет;</w:t>
      </w:r>
    </w:p>
    <w:p w:rsidR="00097A27" w:rsidRPr="00097A27" w:rsidRDefault="00097A27" w:rsidP="00097A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097A27" w:rsidRPr="00097A27" w:rsidRDefault="00097A27" w:rsidP="00097A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097A27" w:rsidRPr="00097A27" w:rsidRDefault="00097A27" w:rsidP="00097A2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097A27" w:rsidRPr="00097A27" w:rsidRDefault="00097A27" w:rsidP="00097A2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выписку из Единого государственного реестра юридических лиц;</w:t>
      </w:r>
    </w:p>
    <w:p w:rsidR="00097A27" w:rsidRPr="00097A27" w:rsidRDefault="00097A27" w:rsidP="00097A2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налоговую декларацию за предшествующий отчетный период;</w:t>
      </w:r>
    </w:p>
    <w:p w:rsidR="00097A27" w:rsidRPr="00097A27" w:rsidRDefault="00097A27" w:rsidP="00097A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справку о средней численности работников за предшествующий календарный год;</w:t>
      </w:r>
    </w:p>
    <w:p w:rsidR="00097A27" w:rsidRPr="00097A27" w:rsidRDefault="00097A27" w:rsidP="00097A2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бухгалтерский баланс за предшествующий отчетный период.</w:t>
      </w:r>
    </w:p>
    <w:p w:rsidR="00097A27" w:rsidRPr="00097A27" w:rsidRDefault="00097A27" w:rsidP="00097A27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097A2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субъектов малого и среднего предпринимательства в администрации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сельского поселения согласно  настоящему положению.</w:t>
      </w:r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bookmarkStart w:id="64" w:name="YANDEX_16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bookmarkEnd w:id="6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2.6. Поддержка не может оказываться в отношении </w:t>
      </w:r>
      <w:bookmarkStart w:id="65" w:name="YANDEX_170"/>
      <w:bookmarkEnd w:id="6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субъектов </w:t>
      </w:r>
      <w:bookmarkStart w:id="66" w:name="YANDEX_171"/>
      <w:bookmarkEnd w:id="6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малого</w:t>
      </w:r>
      <w:bookmarkStart w:id="67" w:name="YANDEX_172"/>
      <w:bookmarkEnd w:id="6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 </w:t>
      </w:r>
      <w:bookmarkStart w:id="68" w:name="YANDEX_173"/>
      <w:bookmarkEnd w:id="6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69" w:name="YANDEX_174"/>
      <w:bookmarkEnd w:id="6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предпринимательства: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-являющихся участниками соглашений о разделе продукции;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</w:t>
      </w:r>
      <w:proofErr w:type="gramStart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осуществляющих</w:t>
      </w:r>
      <w:proofErr w:type="gramEnd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предпринимательскую деятельность в сфере игорного бизнеса;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-являющихся в</w:t>
      </w:r>
      <w:bookmarkStart w:id="70" w:name="YANDEX_175"/>
      <w:bookmarkEnd w:id="7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порядке, установленном законодательством Российской Федерации о валютном регулировании </w:t>
      </w:r>
      <w:bookmarkStart w:id="71" w:name="YANDEX_176"/>
      <w:bookmarkEnd w:id="7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   2.7. В</w:t>
      </w:r>
      <w:bookmarkStart w:id="72" w:name="YANDEX_177"/>
      <w:bookmarkEnd w:id="7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оказании </w:t>
      </w:r>
      <w:bookmarkStart w:id="73" w:name="YANDEX_178"/>
      <w:bookmarkEnd w:id="7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поддержки должно быть отказано в случае, если:</w:t>
      </w:r>
    </w:p>
    <w:p w:rsidR="00097A27" w:rsidRPr="00097A27" w:rsidRDefault="00097A27" w:rsidP="00097A27">
      <w:pPr>
        <w:numPr>
          <w:ilvl w:val="0"/>
          <w:numId w:val="12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не представлены необходимые документы или представлены недостоверные сведения </w:t>
      </w:r>
      <w:bookmarkStart w:id="74" w:name="YANDEX_179"/>
      <w:bookmarkEnd w:id="7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 документы;</w:t>
      </w:r>
    </w:p>
    <w:p w:rsidR="00097A27" w:rsidRPr="00097A27" w:rsidRDefault="00097A27" w:rsidP="00097A27">
      <w:pPr>
        <w:numPr>
          <w:ilvl w:val="0"/>
          <w:numId w:val="12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имеются невыполненные обязательства перед бюджетом любого уровня</w:t>
      </w:r>
    </w:p>
    <w:p w:rsidR="00097A27" w:rsidRPr="00097A27" w:rsidRDefault="00097A27" w:rsidP="00097A27">
      <w:pPr>
        <w:numPr>
          <w:ilvl w:val="0"/>
          <w:numId w:val="12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ранее в отношении заявителя – </w:t>
      </w:r>
      <w:bookmarkStart w:id="75" w:name="YANDEX_182"/>
      <w:bookmarkEnd w:id="7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субъекта</w:t>
      </w:r>
      <w:bookmarkStart w:id="76" w:name="YANDEX_183"/>
      <w:bookmarkEnd w:id="7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малого</w:t>
      </w:r>
      <w:bookmarkStart w:id="77" w:name="YANDEX_184"/>
      <w:bookmarkEnd w:id="7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 </w:t>
      </w:r>
      <w:bookmarkStart w:id="78" w:name="YANDEX_185"/>
      <w:bookmarkEnd w:id="7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79" w:name="YANDEX_186"/>
      <w:bookmarkEnd w:id="7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 было принято решение об </w:t>
      </w:r>
      <w:bookmarkStart w:id="80" w:name="YANDEX_187"/>
      <w:bookmarkEnd w:id="8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оказании аналогичной </w:t>
      </w:r>
      <w:bookmarkStart w:id="81" w:name="YANDEX_188"/>
      <w:bookmarkEnd w:id="8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поддержки </w:t>
      </w:r>
      <w:bookmarkStart w:id="82" w:name="YANDEX_189"/>
      <w:bookmarkEnd w:id="8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сроки ее </w:t>
      </w:r>
      <w:bookmarkStart w:id="83" w:name="YANDEX_190"/>
      <w:bookmarkEnd w:id="8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оказания не истекли;</w:t>
      </w:r>
    </w:p>
    <w:p w:rsidR="00097A27" w:rsidRPr="00097A27" w:rsidRDefault="00097A27" w:rsidP="00097A27">
      <w:pPr>
        <w:numPr>
          <w:ilvl w:val="0"/>
          <w:numId w:val="12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097A27" w:rsidRPr="00097A27" w:rsidRDefault="00097A27" w:rsidP="00097A27">
      <w:pPr>
        <w:numPr>
          <w:ilvl w:val="0"/>
          <w:numId w:val="12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 момента признания </w:t>
      </w:r>
      <w:bookmarkStart w:id="84" w:name="YANDEX_191"/>
      <w:bookmarkEnd w:id="8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субъекта </w:t>
      </w:r>
      <w:bookmarkStart w:id="85" w:name="YANDEX_192"/>
      <w:bookmarkEnd w:id="8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малого </w:t>
      </w:r>
      <w:bookmarkStart w:id="86" w:name="YANDEX_193"/>
      <w:bookmarkEnd w:id="8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87" w:name="YANDEX_194"/>
      <w:bookmarkEnd w:id="8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среднего </w:t>
      </w:r>
      <w:bookmarkStart w:id="88" w:name="YANDEX_195"/>
      <w:bookmarkEnd w:id="8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предпринимательства допустившим нарушение </w:t>
      </w:r>
      <w:bookmarkStart w:id="89" w:name="YANDEX_196"/>
      <w:bookmarkEnd w:id="8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порядка </w:t>
      </w:r>
      <w:bookmarkStart w:id="90" w:name="YANDEX_197"/>
      <w:bookmarkEnd w:id="9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условий </w:t>
      </w:r>
      <w:bookmarkStart w:id="91" w:name="YANDEX_198"/>
      <w:bookmarkEnd w:id="9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оказания </w:t>
      </w:r>
      <w:bookmarkStart w:id="92" w:name="YANDEX_199"/>
      <w:bookmarkEnd w:id="9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поддержки, в том числе не обеспечившим целевого использования средств</w:t>
      </w:r>
      <w:bookmarkStart w:id="93" w:name="YANDEX_200"/>
      <w:bookmarkEnd w:id="9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поддержки, прошло менее чем три года.</w:t>
      </w:r>
      <w:bookmarkStart w:id="94" w:name="YANDEX_201"/>
      <w:bookmarkEnd w:id="94"/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lastRenderedPageBreak/>
        <w:t xml:space="preserve">        Поддержка</w:t>
      </w:r>
      <w:bookmarkStart w:id="95" w:name="YANDEX_202"/>
      <w:bookmarkEnd w:id="9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субъектам</w:t>
      </w:r>
      <w:bookmarkStart w:id="96" w:name="YANDEX_203"/>
      <w:bookmarkEnd w:id="9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малого</w:t>
      </w:r>
      <w:bookmarkStart w:id="97" w:name="YANDEX_204"/>
      <w:bookmarkEnd w:id="9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 </w:t>
      </w:r>
      <w:bookmarkStart w:id="98" w:name="YANDEX_205"/>
      <w:bookmarkEnd w:id="9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99" w:name="YANDEX_206"/>
      <w:bookmarkEnd w:id="9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 осуществляется в рамках средств, предусмотренных на данные цели в бюджете Кошехабльского сельского поселения Кошехабльского района на очередной финансовый год</w:t>
      </w:r>
      <w:bookmarkStart w:id="100" w:name="YANDEX_207"/>
      <w:bookmarkEnd w:id="10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.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097A27" w:rsidRPr="00097A27" w:rsidRDefault="00097A27" w:rsidP="00097A27">
      <w:pPr>
        <w:numPr>
          <w:ilvl w:val="0"/>
          <w:numId w:val="13"/>
        </w:num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en-US" w:eastAsia="ar-SA"/>
        </w:rPr>
        <w:t>III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. Порядок </w:t>
      </w:r>
      <w:bookmarkStart w:id="101" w:name="YANDEX_209"/>
      <w:bookmarkEnd w:id="101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оказания консультационной </w:t>
      </w:r>
      <w:bookmarkStart w:id="102" w:name="YANDEX_210"/>
      <w:bookmarkEnd w:id="102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и 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>информационной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поддержки </w:t>
      </w:r>
      <w:bookmarkStart w:id="103" w:name="YANDEX_211"/>
      <w:bookmarkEnd w:id="103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субъектам </w:t>
      </w:r>
      <w:bookmarkStart w:id="104" w:name="YANDEX_212"/>
      <w:bookmarkEnd w:id="104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малого </w:t>
      </w:r>
      <w:bookmarkStart w:id="105" w:name="YANDEX_213"/>
      <w:bookmarkEnd w:id="105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и </w:t>
      </w:r>
      <w:bookmarkStart w:id="106" w:name="YANDEX_214"/>
      <w:bookmarkEnd w:id="106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среднего </w:t>
      </w:r>
      <w:bookmarkStart w:id="107" w:name="YANDEX_215"/>
      <w:bookmarkEnd w:id="107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предпринимательства и организациям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предпринимательства на территории 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Кошехабльского района</w:t>
      </w:r>
    </w:p>
    <w:p w:rsidR="00097A27" w:rsidRPr="00097A27" w:rsidRDefault="00097A27" w:rsidP="00097A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bookmarkStart w:id="108" w:name="YANDEX_216"/>
      <w:bookmarkEnd w:id="108"/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территории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Кошехабльского района.</w:t>
      </w:r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3.2. Консультационная поддержка оказывается в виде проведения консультаций:</w:t>
      </w:r>
    </w:p>
    <w:p w:rsidR="00097A27" w:rsidRPr="00097A27" w:rsidRDefault="00097A27" w:rsidP="00097A27">
      <w:pPr>
        <w:numPr>
          <w:ilvl w:val="0"/>
          <w:numId w:val="1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097A27" w:rsidRPr="00097A27" w:rsidRDefault="00097A27" w:rsidP="00097A27">
      <w:pPr>
        <w:numPr>
          <w:ilvl w:val="0"/>
          <w:numId w:val="1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вопросам организации торговли и бытового обслуживания;</w:t>
      </w:r>
    </w:p>
    <w:p w:rsidR="00097A27" w:rsidRPr="00097A27" w:rsidRDefault="00097A27" w:rsidP="00097A27">
      <w:pPr>
        <w:numPr>
          <w:ilvl w:val="0"/>
          <w:numId w:val="1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вопросам предоставления в аренду муниципального имущества;</w:t>
      </w:r>
    </w:p>
    <w:p w:rsidR="00097A27" w:rsidRPr="00097A27" w:rsidRDefault="00097A27" w:rsidP="00097A27">
      <w:pPr>
        <w:numPr>
          <w:ilvl w:val="0"/>
          <w:numId w:val="1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вопросам предоставления в аренду земельных участков;</w:t>
      </w:r>
    </w:p>
    <w:p w:rsidR="00097A27" w:rsidRPr="00097A27" w:rsidRDefault="00097A27" w:rsidP="00097A27">
      <w:pPr>
        <w:numPr>
          <w:ilvl w:val="0"/>
          <w:numId w:val="1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3.4. Формы и методы консультационной и информационной поддержки могут изменяться и дополняться.</w:t>
      </w:r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097A27" w:rsidRPr="00097A27" w:rsidRDefault="00097A27" w:rsidP="00097A27">
      <w:pPr>
        <w:numPr>
          <w:ilvl w:val="0"/>
          <w:numId w:val="15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в устной форме – лицам, обратившимся посредством телефонной связи или лично;</w:t>
      </w:r>
    </w:p>
    <w:p w:rsidR="00097A27" w:rsidRPr="00097A27" w:rsidRDefault="00097A27" w:rsidP="00097A27">
      <w:pPr>
        <w:numPr>
          <w:ilvl w:val="0"/>
          <w:numId w:val="15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письменной форме по запросам.</w:t>
      </w:r>
    </w:p>
    <w:p w:rsidR="00097A27" w:rsidRPr="00097A27" w:rsidRDefault="00097A27" w:rsidP="00097A27">
      <w:pPr>
        <w:numPr>
          <w:ilvl w:val="0"/>
          <w:numId w:val="15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путем размещения информации в средствах массовой информации: печатных изданиях, теле- и 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радио программах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97A27" w:rsidRPr="00097A27" w:rsidRDefault="00097A27" w:rsidP="00097A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097A27" w:rsidRPr="00097A27" w:rsidRDefault="00097A27" w:rsidP="00097A27">
      <w:pPr>
        <w:numPr>
          <w:ilvl w:val="0"/>
          <w:numId w:val="13"/>
        </w:num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en-US" w:eastAsia="ar-SA"/>
        </w:rPr>
        <w:t>IV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. Порядок оказания финансовой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поддержки субъектам малого и среднего предпринимательства и организациям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предпринимательства на территории 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Кошехабльского района</w:t>
      </w:r>
    </w:p>
    <w:p w:rsidR="00097A27" w:rsidRPr="00097A27" w:rsidRDefault="00097A27" w:rsidP="00097A2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Оказание финансовой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поддержки субъектам малого и среднего предпринимательства и организациям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 xml:space="preserve">предпринимательства на территории 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Кошехабльского района осуществляется в соответствии с </w:t>
      </w:r>
      <w:r w:rsidRPr="00097A27">
        <w:rPr>
          <w:rFonts w:ascii="Times New Roman" w:eastAsia="Times New Roman" w:hAnsi="Times New Roman" w:cs="Arial"/>
          <w:sz w:val="26"/>
          <w:szCs w:val="26"/>
          <w:lang w:eastAsia="ar-SA"/>
        </w:rPr>
        <w:t>приложением № 3</w:t>
      </w:r>
      <w:r w:rsidRPr="00097A27">
        <w:rPr>
          <w:rFonts w:ascii="Times New Roman" w:eastAsia="Times New Roman" w:hAnsi="Times New Roman" w:cs="Arial"/>
          <w:sz w:val="26"/>
          <w:szCs w:val="26"/>
          <w:u w:val="single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к настоящему положению.</w:t>
      </w:r>
    </w:p>
    <w:p w:rsidR="00097A27" w:rsidRPr="00097A27" w:rsidRDefault="00097A27" w:rsidP="00097A27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097A27" w:rsidRPr="00097A27" w:rsidRDefault="00097A27" w:rsidP="00097A27">
      <w:pPr>
        <w:numPr>
          <w:ilvl w:val="0"/>
          <w:numId w:val="13"/>
        </w:num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lastRenderedPageBreak/>
        <w:t>V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. Ведение реестра </w:t>
      </w:r>
      <w:bookmarkStart w:id="109" w:name="YANDEX_265"/>
      <w:bookmarkEnd w:id="109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субъектов </w:t>
      </w:r>
      <w:bookmarkStart w:id="110" w:name="YANDEX_266"/>
      <w:bookmarkEnd w:id="110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малого </w:t>
      </w:r>
      <w:bookmarkStart w:id="111" w:name="YANDEX_267"/>
      <w:bookmarkEnd w:id="111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и </w:t>
      </w:r>
      <w:bookmarkStart w:id="112" w:name="YANDEX_268"/>
      <w:bookmarkEnd w:id="112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среднего </w:t>
      </w:r>
      <w:bookmarkStart w:id="113" w:name="YANDEX_269"/>
      <w:bookmarkEnd w:id="113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предпринимательства и организаций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образующих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предпринимательства – получателей </w:t>
      </w:r>
      <w:bookmarkStart w:id="114" w:name="YANDEX_270"/>
      <w:bookmarkEnd w:id="114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поддержки на территории 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Кошехабльского района</w:t>
      </w:r>
    </w:p>
    <w:p w:rsidR="00097A27" w:rsidRPr="00097A27" w:rsidRDefault="00097A27" w:rsidP="00097A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 5.1. Администрация Кошехабльского сельского поселения Кошехабльского района, оказывающая </w:t>
      </w:r>
      <w:bookmarkStart w:id="115" w:name="YANDEX_271"/>
      <w:bookmarkEnd w:id="11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поддержку, ведет реестр </w:t>
      </w:r>
      <w:bookmarkStart w:id="116" w:name="YANDEX_272"/>
      <w:bookmarkEnd w:id="11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субъектов</w:t>
      </w:r>
      <w:bookmarkStart w:id="117" w:name="YANDEX_273"/>
      <w:bookmarkEnd w:id="11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малого </w:t>
      </w:r>
      <w:bookmarkStart w:id="118" w:name="YANDEX_274"/>
      <w:bookmarkEnd w:id="11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119" w:name="YANDEX_275"/>
      <w:bookmarkEnd w:id="11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120" w:name="YANDEX_276"/>
      <w:bookmarkEnd w:id="12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 организациям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предпринимательства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– получателей </w:t>
      </w:r>
      <w:bookmarkStart w:id="121" w:name="YANDEX_277"/>
      <w:bookmarkEnd w:id="12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поддержки на территории Кошехабльского сельского поселения Кошехабльского района по форме согласно </w:t>
      </w:r>
      <w:r w:rsidRPr="00097A27">
        <w:rPr>
          <w:rFonts w:ascii="Times New Roman" w:eastAsia="Times New Roman" w:hAnsi="Times New Roman" w:cs="Arial"/>
          <w:sz w:val="26"/>
          <w:szCs w:val="26"/>
          <w:lang w:eastAsia="ar-SA"/>
        </w:rPr>
        <w:t>приложению 1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к настоящему положению.</w:t>
      </w:r>
    </w:p>
    <w:p w:rsidR="00097A27" w:rsidRPr="00097A27" w:rsidRDefault="00097A27" w:rsidP="00097A2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5.2. Информация, содержащаяся в реестре</w:t>
      </w:r>
      <w:bookmarkStart w:id="122" w:name="YANDEX_280"/>
      <w:bookmarkEnd w:id="12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субъектов</w:t>
      </w:r>
      <w:bookmarkStart w:id="123" w:name="YANDEX_281"/>
      <w:bookmarkEnd w:id="12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малого </w:t>
      </w:r>
      <w:bookmarkStart w:id="124" w:name="YANDEX_282"/>
      <w:bookmarkEnd w:id="12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</w:t>
      </w:r>
      <w:bookmarkStart w:id="125" w:name="YANDEX_283"/>
      <w:bookmarkEnd w:id="12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среднего </w:t>
      </w:r>
      <w:bookmarkStart w:id="126" w:name="YANDEX_284"/>
      <w:bookmarkEnd w:id="12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предпринимательства – получателей </w:t>
      </w:r>
      <w:bookmarkStart w:id="127" w:name="YANDEX_285"/>
      <w:bookmarkEnd w:id="12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поддержки является открытой для ознакомления с ней физических </w:t>
      </w:r>
      <w:bookmarkStart w:id="128" w:name="YANDEX_286"/>
      <w:bookmarkEnd w:id="12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</w:t>
      </w:r>
      <w:bookmarkStart w:id="129" w:name="YANDEX_LAST"/>
      <w:bookmarkEnd w:id="12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юридических лиц.</w:t>
      </w:r>
    </w:p>
    <w:p w:rsidR="00097A27" w:rsidRPr="00097A27" w:rsidRDefault="00097A27" w:rsidP="00097A2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27" w:rsidRPr="00097A27" w:rsidRDefault="00097A27" w:rsidP="00097A2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</w:t>
      </w:r>
    </w:p>
    <w:p w:rsidR="00097A27" w:rsidRPr="00097A27" w:rsidRDefault="00097A27" w:rsidP="00097A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097A27" w:rsidRPr="00097A27">
          <w:pgSz w:w="11906" w:h="16838"/>
          <w:pgMar w:top="709" w:right="567" w:bottom="851" w:left="1542" w:header="720" w:footer="720" w:gutter="0"/>
          <w:cols w:space="720"/>
        </w:sectPr>
      </w:pPr>
    </w:p>
    <w:p w:rsidR="00097A27" w:rsidRPr="00097A27" w:rsidRDefault="00097A27" w:rsidP="00097A2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097A27" w:rsidRPr="00097A27" w:rsidRDefault="00097A27" w:rsidP="00097A2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 о порядке оказания</w:t>
      </w:r>
    </w:p>
    <w:p w:rsidR="00097A27" w:rsidRPr="00097A27" w:rsidRDefault="00097A27" w:rsidP="00097A2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поддержки субъектам малого и</w:t>
      </w:r>
    </w:p>
    <w:p w:rsidR="00097A27" w:rsidRPr="00097A27" w:rsidRDefault="00097A27" w:rsidP="00097A2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среднего предпринимательства </w:t>
      </w:r>
      <w:proofErr w:type="gramStart"/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</w:p>
    <w:p w:rsidR="00097A27" w:rsidRPr="00097A27" w:rsidRDefault="00097A27" w:rsidP="00097A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территории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97A27" w:rsidRPr="00097A27" w:rsidRDefault="00097A27" w:rsidP="00097A2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Кошехабльского района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</w:pPr>
      <w:bookmarkStart w:id="130" w:name="RANGE!A1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30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на территории 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сельского поселения Кошехабльского района</w:t>
      </w:r>
    </w:p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097A27" w:rsidRPr="00097A27" w:rsidTr="00097A27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Сведения о предоставленной поддержке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т.ч</w:t>
            </w:r>
            <w:proofErr w:type="spellEnd"/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. о нецелевом использовании средств</w:t>
            </w:r>
          </w:p>
        </w:tc>
      </w:tr>
      <w:tr w:rsidR="00097A27" w:rsidRPr="00097A27" w:rsidTr="00097A27">
        <w:trPr>
          <w:trHeight w:val="19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A27" w:rsidRPr="00097A27" w:rsidRDefault="00097A27" w:rsidP="00097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A27" w:rsidRPr="00097A27" w:rsidRDefault="00097A27" w:rsidP="00097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Вид поддержки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Форма поддержки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Размер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Срок оказания поддержки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A27" w:rsidRPr="00097A27" w:rsidRDefault="00097A27" w:rsidP="00097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097A27" w:rsidRPr="00097A27" w:rsidTr="00097A27">
        <w:trPr>
          <w:trHeight w:val="1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11</w:t>
            </w:r>
          </w:p>
        </w:tc>
      </w:tr>
      <w:tr w:rsidR="00097A27" w:rsidRPr="00097A27" w:rsidTr="00097A27">
        <w:trPr>
          <w:trHeight w:val="300"/>
        </w:trPr>
        <w:tc>
          <w:tcPr>
            <w:tcW w:w="1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097A27" w:rsidRPr="00097A27" w:rsidTr="00097A2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97A27" w:rsidRPr="00097A27" w:rsidTr="00097A2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A27" w:rsidRPr="00097A27" w:rsidRDefault="00097A27" w:rsidP="00097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097A27" w:rsidRPr="00097A27" w:rsidRDefault="00097A27" w:rsidP="00097A27">
      <w:pPr>
        <w:suppressAutoHyphens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</w:p>
    <w:p w:rsidR="00097A27" w:rsidRPr="00097A27" w:rsidRDefault="00097A27" w:rsidP="00097A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Исполнитель__________________</w:t>
      </w:r>
    </w:p>
    <w:p w:rsidR="00097A27" w:rsidRPr="00097A27" w:rsidRDefault="00097A27" w:rsidP="00097A27">
      <w:pPr>
        <w:spacing w:after="0" w:line="240" w:lineRule="auto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sectPr w:rsidR="00097A27" w:rsidRPr="00097A27"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097A27" w:rsidRPr="00097A27" w:rsidRDefault="00097A27" w:rsidP="00097A2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3A82" w:rsidRDefault="008E3A82"/>
    <w:sectPr w:rsidR="008E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79"/>
    <w:rsid w:val="00097A27"/>
    <w:rsid w:val="00224030"/>
    <w:rsid w:val="007E4847"/>
    <w:rsid w:val="008E3A82"/>
    <w:rsid w:val="00A5115B"/>
    <w:rsid w:val="00E623E3"/>
    <w:rsid w:val="00E95E74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4566</Words>
  <Characters>26031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dcterms:created xsi:type="dcterms:W3CDTF">2016-02-10T13:02:00Z</dcterms:created>
  <dcterms:modified xsi:type="dcterms:W3CDTF">2016-04-05T12:17:00Z</dcterms:modified>
</cp:coreProperties>
</file>