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92B5F" w:rsidRPr="00992B5F" w:rsidTr="00992B5F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2B5F" w:rsidRPr="00992B5F" w:rsidRDefault="00992B5F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bidi="ar-SA"/>
              </w:rPr>
            </w:pPr>
            <w:r w:rsidRPr="00992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fldChar w:fldCharType="begin"/>
            </w:r>
            <w:r w:rsidRPr="00992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instrText xml:space="preserve"> HYPERLINK "garantF1://32244548.0" </w:instrText>
            </w:r>
            <w:r w:rsidRPr="00992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fldChar w:fldCharType="separate"/>
            </w:r>
            <w:r w:rsidRPr="00992B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РЕСПУБЛИКА АДЫГЕЯ</w:t>
            </w:r>
            <w:r w:rsidRPr="00992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fldChar w:fldCharType="end"/>
            </w:r>
          </w:p>
          <w:p w:rsidR="00992B5F" w:rsidRPr="00992B5F" w:rsidRDefault="00522B00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bidi="ar-SA"/>
              </w:rPr>
            </w:pPr>
            <w:hyperlink r:id="rId6" w:history="1"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 xml:space="preserve">АДМИНИСТРАЦИЯ </w:t>
              </w:r>
              <w:r w:rsidR="00992B5F" w:rsidRPr="00992B5F">
                <w:rPr>
                  <w:rFonts w:ascii="Times New Roman" w:eastAsia="Times New Roman" w:hAnsi="Times New Roman" w:cs="Times New Roman"/>
                  <w:b/>
                  <w:caps/>
                  <w:color w:val="auto"/>
                  <w:sz w:val="20"/>
                  <w:szCs w:val="20"/>
                  <w:lang w:bidi="ar-SA"/>
                </w:rPr>
                <w:t xml:space="preserve">Муниципального образования </w:t>
              </w:r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«КОШЕХАБЛЬСКОЕ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2B5F" w:rsidRPr="00992B5F" w:rsidRDefault="00992B5F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B5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5A976389" wp14:editId="7CD2554F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5F" w:rsidRPr="00992B5F" w:rsidRDefault="00522B00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bidi="ar-SA"/>
              </w:rPr>
            </w:pPr>
            <w:hyperlink r:id="rId9" w:history="1"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АДЫГЭ РЕСПУБЛИК</w:t>
              </w:r>
            </w:hyperlink>
          </w:p>
          <w:p w:rsidR="00992B5F" w:rsidRPr="00992B5F" w:rsidRDefault="00522B00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hyperlink r:id="rId10" w:history="1"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МУНИЦИПАЛЬНЭ ГЪЭПСЫК</w:t>
              </w:r>
              <w:proofErr w:type="gramStart"/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val="en-US" w:bidi="ar-SA"/>
                </w:rPr>
                <w:t>I</w:t>
              </w:r>
              <w:proofErr w:type="gramEnd"/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Э ЗИ</w:t>
              </w:r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val="en-US" w:bidi="ar-SA"/>
                </w:rPr>
                <w:t>I</w:t>
              </w:r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Э</w:t>
              </w:r>
            </w:hyperlink>
          </w:p>
          <w:p w:rsidR="00992B5F" w:rsidRPr="00992B5F" w:rsidRDefault="00522B00" w:rsidP="00992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hyperlink r:id="rId11" w:history="1"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«КОЩХЬАБЛЭ КЪОДЖЭ ПСЭУП</w:t>
              </w:r>
              <w:proofErr w:type="gramStart"/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val="en-US" w:bidi="ar-SA"/>
                </w:rPr>
                <w:t>I</w:t>
              </w:r>
              <w:proofErr w:type="gramEnd"/>
              <w:r w:rsidR="00992B5F" w:rsidRPr="00992B5F">
                <w:rPr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lang w:bidi="ar-SA"/>
                </w:rPr>
                <w:t>»</w:t>
              </w:r>
            </w:hyperlink>
          </w:p>
        </w:tc>
      </w:tr>
    </w:tbl>
    <w:p w:rsidR="00992B5F" w:rsidRPr="00992B5F" w:rsidRDefault="00522B00" w:rsidP="00992B5F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hyperlink r:id="rId12" w:history="1"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Постановление</w:t>
        </w:r>
      </w:hyperlink>
    </w:p>
    <w:p w:rsidR="00992B5F" w:rsidRPr="00992B5F" w:rsidRDefault="00522B00" w:rsidP="00992B5F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hyperlink r:id="rId13" w:history="1"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Главы муниципального образования</w:t>
        </w:r>
      </w:hyperlink>
    </w:p>
    <w:p w:rsidR="00992B5F" w:rsidRPr="00992B5F" w:rsidRDefault="00522B00" w:rsidP="00992B5F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hyperlink r:id="rId14" w:history="1"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«Кошехабльское сельское поселение»</w:t>
        </w:r>
      </w:hyperlink>
    </w:p>
    <w:p w:rsidR="00992B5F" w:rsidRPr="00992B5F" w:rsidRDefault="00992B5F" w:rsidP="00992B5F">
      <w:pPr>
        <w:widowControl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992B5F" w:rsidRPr="00992B5F" w:rsidRDefault="00522B00" w:rsidP="00992B5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hyperlink r:id="rId15" w:history="1">
        <w:r w:rsid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«02</w:t>
        </w:r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 xml:space="preserve">» </w:t>
        </w:r>
        <w:r w:rsid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 xml:space="preserve">июня </w:t>
        </w:r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2015</w:t>
        </w:r>
        <w:r w:rsid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>г.                          № 124</w:t>
        </w:r>
        <w:r w:rsidR="00992B5F" w:rsidRPr="00992B5F">
          <w:rPr>
            <w:rFonts w:ascii="Times New Roman" w:eastAsia="Times New Roman" w:hAnsi="Times New Roman" w:cs="Times New Roman"/>
            <w:b/>
            <w:color w:val="auto"/>
            <w:sz w:val="27"/>
            <w:szCs w:val="27"/>
            <w:lang w:bidi="ar-SA"/>
          </w:rPr>
          <w:t xml:space="preserve">                             а. Кошехабль</w:t>
        </w:r>
      </w:hyperlink>
    </w:p>
    <w:p w:rsidR="00992B5F" w:rsidRPr="00992B5F" w:rsidRDefault="00992B5F" w:rsidP="00992B5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B5F" w:rsidRPr="00992B5F" w:rsidRDefault="00992B5F" w:rsidP="00992B5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92B5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</w:t>
      </w:r>
    </w:p>
    <w:p w:rsidR="00992B5F" w:rsidRPr="00992B5F" w:rsidRDefault="00992B5F" w:rsidP="00992B5F">
      <w:pPr>
        <w:widowControl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</w:pPr>
    </w:p>
    <w:p w:rsidR="00992B5F" w:rsidRDefault="00992B5F" w:rsidP="00992B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B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прилегающей территории, закрепляемой за предприятиями, организациями и индивидуальными предпринимателями, осуществляющими свою деятельность на территории муниципального образования</w:t>
      </w:r>
      <w:r w:rsidRPr="00992B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«Кошехабльское сельское поселение»</w:t>
      </w:r>
    </w:p>
    <w:p w:rsidR="00992B5F" w:rsidRDefault="00992B5F" w:rsidP="00992B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2B5F" w:rsidRDefault="00992B5F" w:rsidP="00992B5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целях улучшения санитарного состояния и благоустройства территории Кошехабльского сельского поселения, повышения заинтересованности предприятий, учреждений, организаций, индивидуальных предпринимателей в проведении мероприятий по благоустройству прилегающих территорий и соответствии с Приказом Министерство регионального развития Российской Федерации от 27.12.2011г. № 2011г. «Об утверждении Методических рекомендаций по разработке норм и правил благоустройства территорий муниципальных образований», Правилами благоустройства территории МО «Кошехабльское сельское поселение», утверждённое Решением СНД МО «Кошехабльское сельское поселение» от 20.07.2012г. № 189</w:t>
      </w:r>
    </w:p>
    <w:p w:rsidR="00992B5F" w:rsidRDefault="00992B5F" w:rsidP="00992B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ПОСТАНОВЛЯЮ: </w:t>
      </w:r>
    </w:p>
    <w:p w:rsidR="00992B5F" w:rsidRDefault="00992B5F" w:rsidP="00992B5F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Порядок определения прилегающей территории, </w:t>
      </w:r>
      <w:r w:rsidRPr="00992B5F">
        <w:rPr>
          <w:rFonts w:ascii="Times New Roman" w:eastAsia="Times New Roman" w:hAnsi="Times New Roman" w:cs="Times New Roman"/>
          <w:color w:val="auto"/>
          <w:lang w:bidi="ar-SA"/>
        </w:rPr>
        <w:t>закрепляемой за предприятиями, организациями и индивидуальными предпринимателями, осуществляющими свою деятельность на территории муниципального образования  «Кошехабльское сельское поселение»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(приложение № 1 к настоящему Постановлению). </w:t>
      </w:r>
    </w:p>
    <w:p w:rsidR="00992B5F" w:rsidRDefault="00992B5F" w:rsidP="00992B5F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Утвердить типовое Соглашение о закреплении прилегающей территории в целях организации ее благоустройства, содержания и уборки (</w:t>
      </w:r>
      <w:r w:rsidR="00A9731D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Постановлению). </w:t>
      </w:r>
    </w:p>
    <w:p w:rsidR="00A9731D" w:rsidRDefault="00C33C34" w:rsidP="00992B5F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992B5F">
        <w:rPr>
          <w:rFonts w:ascii="Times New Roman" w:eastAsia="Times New Roman" w:hAnsi="Times New Roman" w:cs="Times New Roman"/>
          <w:color w:val="auto"/>
          <w:lang w:bidi="ar-SA"/>
        </w:rPr>
        <w:t xml:space="preserve">акрепление прилегающей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осуществлять </w:t>
      </w:r>
      <w:r w:rsidR="00992B5F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схемой (описанием) прилегающей территории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A9731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9731D" w:rsidRDefault="00A9731D" w:rsidP="00992B5F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Настоящее Постановление вступает в силу с момента его подписания.</w:t>
      </w:r>
    </w:p>
    <w:p w:rsidR="00A9731D" w:rsidRDefault="00A9731D" w:rsidP="00992B5F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Мамхегова Р.Д. </w:t>
      </w:r>
    </w:p>
    <w:p w:rsidR="00A9731D" w:rsidRDefault="00A9731D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9731D" w:rsidRDefault="00A9731D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9731D" w:rsidRDefault="00A9731D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Глава муниципального образования </w:t>
      </w:r>
    </w:p>
    <w:p w:rsidR="005E03F9" w:rsidRDefault="00A9731D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«Кошехабльское сельское поселение»                                                         Х.Г. Борсов </w:t>
      </w:r>
    </w:p>
    <w:p w:rsidR="005E03F9" w:rsidRDefault="005E03F9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E03F9" w:rsidRDefault="005E03F9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E03F9" w:rsidRDefault="005E03F9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E03F9" w:rsidRDefault="005E03F9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E03F9" w:rsidRDefault="005E03F9" w:rsidP="00A9731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E03F9" w:rsidRDefault="005E03F9" w:rsidP="00303C8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03C8B" w:rsidRDefault="00303C8B" w:rsidP="00303C8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Приложение № 1 к Постановлению </w:t>
      </w: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Главы муниципального образования </w:t>
      </w: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«Кошехабльское сельское поселение» </w:t>
      </w: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5E03F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  <w:t>от «02» июня 2015г. № 124</w:t>
      </w:r>
      <w:r w:rsidR="00A9731D" w:rsidRPr="005E03F9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</w:p>
    <w:p w:rsidR="005E03F9" w:rsidRDefault="005E03F9" w:rsidP="005E03F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5E03F9" w:rsidRPr="005E03F9" w:rsidRDefault="005E03F9" w:rsidP="005E03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03F9" w:rsidRDefault="005E03F9" w:rsidP="005E03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03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Порядок </w:t>
      </w:r>
    </w:p>
    <w:p w:rsidR="005E03F9" w:rsidRDefault="005E03F9" w:rsidP="005E03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03F9">
        <w:rPr>
          <w:rFonts w:ascii="Times New Roman" w:eastAsia="Times New Roman" w:hAnsi="Times New Roman" w:cs="Times New Roman"/>
          <w:b/>
          <w:color w:val="auto"/>
          <w:lang w:bidi="ar-SA"/>
        </w:rPr>
        <w:t>определения прилегающей территории, закрепляемой за предприятиями, организациями и индивидуальными предпринимателями, осуществляющими свою деятельность на территории муниципального образования</w:t>
      </w:r>
      <w:r w:rsidRPr="00992B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992B5F" w:rsidRDefault="005E03F9" w:rsidP="005E03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B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«Кошехабльское сельское поселение»</w:t>
      </w:r>
    </w:p>
    <w:p w:rsidR="005E03F9" w:rsidRDefault="005E03F9" w:rsidP="005E03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03F9" w:rsidRDefault="005E03F9" w:rsidP="005E03F9">
      <w:pPr>
        <w:pStyle w:val="a5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03F9">
        <w:rPr>
          <w:rFonts w:ascii="Times New Roman" w:eastAsia="Times New Roman" w:hAnsi="Times New Roman" w:cs="Times New Roman"/>
          <w:color w:val="auto"/>
          <w:lang w:bidi="ar-SA"/>
        </w:rPr>
        <w:t xml:space="preserve">Порядок разработан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пользовании, принадлежащим юридическим и физическим лицам на правах аренды, подлежащих закреплению и последующей уборке в соответствии с Правилами </w:t>
      </w:r>
      <w:proofErr w:type="spellStart"/>
      <w:proofErr w:type="gramStart"/>
      <w:r w:rsidRPr="005E03F9">
        <w:rPr>
          <w:rFonts w:ascii="Times New Roman" w:eastAsia="Times New Roman" w:hAnsi="Times New Roman" w:cs="Times New Roman"/>
          <w:color w:val="auto"/>
          <w:lang w:bidi="ar-SA"/>
        </w:rPr>
        <w:t>Правилами</w:t>
      </w:r>
      <w:proofErr w:type="spellEnd"/>
      <w:proofErr w:type="gramEnd"/>
      <w:r w:rsidRPr="005E03F9">
        <w:rPr>
          <w:rFonts w:ascii="Times New Roman" w:eastAsia="Times New Roman" w:hAnsi="Times New Roman" w:cs="Times New Roman"/>
          <w:color w:val="auto"/>
          <w:lang w:bidi="ar-SA"/>
        </w:rPr>
        <w:t xml:space="preserve"> благоустройства территории МО «Кошехабльское сельское поселение», утверждённое Решением СНД МО «Кошехабльское сельское поселение» от 20.07.2012г. № 189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прилегающих территорий). </w:t>
      </w:r>
    </w:p>
    <w:p w:rsidR="005E03F9" w:rsidRDefault="005E03F9" w:rsidP="005E03F9">
      <w:pPr>
        <w:pStyle w:val="a5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Размер подлежащих благоустройству земельных участков определяется на основании документов, подтверждающих право собственности, владения, пользования земельным участком, а также размером прилегающей территории. </w:t>
      </w:r>
    </w:p>
    <w:p w:rsidR="00232F1B" w:rsidRPr="001261D5" w:rsidRDefault="005E03F9" w:rsidP="005E03F9">
      <w:pPr>
        <w:pStyle w:val="a5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61D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Границы прилегающей территории определяются: </w:t>
      </w:r>
    </w:p>
    <w:p w:rsidR="00232F1B" w:rsidRPr="00232F1B" w:rsidRDefault="00232F1B" w:rsidP="00232F1B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232F1B">
        <w:rPr>
          <w:rFonts w:ascii="Times New Roman" w:hAnsi="Times New Roman" w:cs="Times New Roman"/>
        </w:rPr>
        <w:t>- на улицах с двусторонней застройкой по длине занимаемого участка, по ширин</w:t>
      </w:r>
      <w:proofErr w:type="gramStart"/>
      <w:r w:rsidRPr="00232F1B">
        <w:rPr>
          <w:rFonts w:ascii="Times New Roman" w:hAnsi="Times New Roman" w:cs="Times New Roman"/>
        </w:rPr>
        <w:t>е-</w:t>
      </w:r>
      <w:proofErr w:type="gramEnd"/>
      <w:r w:rsidRPr="00232F1B">
        <w:rPr>
          <w:rFonts w:ascii="Times New Roman" w:hAnsi="Times New Roman" w:cs="Times New Roman"/>
        </w:rPr>
        <w:t xml:space="preserve"> до оси проезжей части улицы;</w:t>
      </w:r>
    </w:p>
    <w:p w:rsidR="00232F1B" w:rsidRPr="00232F1B" w:rsidRDefault="00232F1B" w:rsidP="00232F1B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232F1B">
        <w:rPr>
          <w:rFonts w:ascii="Times New Roman" w:hAnsi="Times New Roman" w:cs="Times New Roman"/>
        </w:rPr>
        <w:t xml:space="preserve">- на улицах с односторонней застройкой 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232F1B">
          <w:rPr>
            <w:rFonts w:ascii="Times New Roman" w:hAnsi="Times New Roman" w:cs="Times New Roman"/>
          </w:rPr>
          <w:t>10 метров</w:t>
        </w:r>
      </w:smartTag>
      <w:r w:rsidRPr="00232F1B">
        <w:rPr>
          <w:rFonts w:ascii="Times New Roman" w:hAnsi="Times New Roman" w:cs="Times New Roman"/>
        </w:rPr>
        <w:t xml:space="preserve"> за тротуаром;</w:t>
      </w:r>
    </w:p>
    <w:p w:rsidR="00232F1B" w:rsidRPr="00232F1B" w:rsidRDefault="00232F1B" w:rsidP="00232F1B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232F1B">
        <w:rPr>
          <w:rFonts w:ascii="Times New Roman" w:hAnsi="Times New Roman" w:cs="Times New Roman"/>
        </w:rPr>
        <w:t>- на дорогах, подходах и подъездных путях к промышленным организациям, а также к жилым микрорайонам, карьерам, складам и земельным участка</w:t>
      </w:r>
      <w:proofErr w:type="gramStart"/>
      <w:r w:rsidRPr="00232F1B">
        <w:rPr>
          <w:rFonts w:ascii="Times New Roman" w:hAnsi="Times New Roman" w:cs="Times New Roman"/>
        </w:rPr>
        <w:t>м-</w:t>
      </w:r>
      <w:proofErr w:type="gramEnd"/>
      <w:r w:rsidRPr="00232F1B">
        <w:rPr>
          <w:rFonts w:ascii="Times New Roman" w:hAnsi="Times New Roman" w:cs="Times New Roman"/>
        </w:rPr>
        <w:t xml:space="preserve"> по всей  длине дороги, включая 10-метровую зеленую зону;</w:t>
      </w:r>
    </w:p>
    <w:p w:rsidR="00232F1B" w:rsidRPr="00232F1B" w:rsidRDefault="00232F1B" w:rsidP="00232F1B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232F1B">
        <w:rPr>
          <w:rFonts w:ascii="Times New Roman" w:hAnsi="Times New Roman" w:cs="Times New Roman"/>
        </w:rPr>
        <w:t xml:space="preserve"> - на строительных площадках </w:t>
      </w:r>
      <w:proofErr w:type="gramStart"/>
      <w:r w:rsidRPr="00232F1B">
        <w:rPr>
          <w:rFonts w:ascii="Times New Roman" w:hAnsi="Times New Roman" w:cs="Times New Roman"/>
        </w:rPr>
        <w:t>-т</w:t>
      </w:r>
      <w:proofErr w:type="gramEnd"/>
      <w:r w:rsidRPr="00232F1B">
        <w:rPr>
          <w:rFonts w:ascii="Times New Roman" w:hAnsi="Times New Roman" w:cs="Times New Roman"/>
        </w:rPr>
        <w:t xml:space="preserve">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232F1B">
          <w:rPr>
            <w:rFonts w:ascii="Times New Roman" w:hAnsi="Times New Roman" w:cs="Times New Roman"/>
          </w:rPr>
          <w:t>15 метров</w:t>
        </w:r>
      </w:smartTag>
      <w:r w:rsidRPr="00232F1B">
        <w:rPr>
          <w:rFonts w:ascii="Times New Roman" w:hAnsi="Times New Roman" w:cs="Times New Roman"/>
        </w:rPr>
        <w:t xml:space="preserve"> от ограждения стройки по всему : периметру;</w:t>
      </w:r>
    </w:p>
    <w:p w:rsidR="00232F1B" w:rsidRDefault="00232F1B" w:rsidP="00232F1B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232F1B">
        <w:rPr>
          <w:rFonts w:ascii="Times New Roman" w:hAnsi="Times New Roman" w:cs="Times New Roman"/>
        </w:rPr>
        <w:t xml:space="preserve"> - для некапитальных объектов торговли, общественного питания и бытового обслуживания населени</w:t>
      </w:r>
      <w:proofErr w:type="gramStart"/>
      <w:r w:rsidRPr="00232F1B">
        <w:rPr>
          <w:rFonts w:ascii="Times New Roman" w:hAnsi="Times New Roman" w:cs="Times New Roman"/>
        </w:rPr>
        <w:t>я-</w:t>
      </w:r>
      <w:proofErr w:type="gramEnd"/>
      <w:r w:rsidRPr="00232F1B">
        <w:rPr>
          <w:rFonts w:ascii="Times New Roman" w:hAnsi="Times New Roman" w:cs="Times New Roman"/>
        </w:rPr>
        <w:t xml:space="preserve">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232F1B">
          <w:rPr>
            <w:rFonts w:ascii="Times New Roman" w:hAnsi="Times New Roman" w:cs="Times New Roman"/>
          </w:rPr>
          <w:t>10 метров</w:t>
        </w:r>
      </w:smartTag>
      <w:r w:rsidRPr="00232F1B">
        <w:rPr>
          <w:rFonts w:ascii="Times New Roman" w:hAnsi="Times New Roman" w:cs="Times New Roman"/>
        </w:rPr>
        <w:t>.</w:t>
      </w:r>
    </w:p>
    <w:p w:rsidR="00E65D2A" w:rsidRPr="00232F1B" w:rsidRDefault="001261D5" w:rsidP="001261D5">
      <w:pPr>
        <w:shd w:val="clear" w:color="auto" w:fill="FFFFFF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65D2A">
        <w:rPr>
          <w:rFonts w:ascii="Times New Roman" w:hAnsi="Times New Roman" w:cs="Times New Roman"/>
        </w:rPr>
        <w:t xml:space="preserve">При перекрытии (пересечении) площадей территорий, границы прилегающих территорий устанавливаются на равном удалении от объекта. </w:t>
      </w:r>
    </w:p>
    <w:p w:rsidR="003C174E" w:rsidRDefault="005E03F9" w:rsidP="00A03AE1">
      <w:pPr>
        <w:pStyle w:val="a5"/>
        <w:widowControl/>
        <w:jc w:val="both"/>
        <w:rPr>
          <w:sz w:val="19"/>
          <w:szCs w:val="19"/>
        </w:rPr>
      </w:pPr>
      <w:r w:rsidRPr="005E03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693F" w:rsidRDefault="0013693F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Приложение № 2 к Постановлению </w:t>
      </w: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Главы муниципального образования </w:t>
      </w: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«Кошехабльское сельское поселение» </w:t>
      </w: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5E03F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  <w:t>от «02» июня 2015г. № 124</w:t>
      </w:r>
      <w:r w:rsidRPr="005E03F9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</w:p>
    <w:p w:rsidR="00A03AE1" w:rsidRDefault="00A03AE1" w:rsidP="00A03A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A03AE1" w:rsidRDefault="00A03AE1" w:rsidP="00A03A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СОГЛАШЕНИЕ</w:t>
      </w:r>
    </w:p>
    <w:p w:rsidR="00A03AE1" w:rsidRDefault="00A03AE1" w:rsidP="00A03A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 закреплении прилегающей территории в целях организации ее благоустройства, содержания и уборки</w:t>
      </w:r>
    </w:p>
    <w:p w:rsidR="00A03AE1" w:rsidRDefault="00A03AE1" w:rsidP="00A03A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E5859" w:rsidRDefault="00A03AE1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 муниципального образования «Кошехабльское сельское поселение»</w:t>
      </w:r>
      <w:r w:rsidR="00BE5859">
        <w:rPr>
          <w:rFonts w:ascii="Times New Roman" w:eastAsia="Times New Roman" w:hAnsi="Times New Roman" w:cs="Times New Roman"/>
          <w:color w:val="auto"/>
          <w:lang w:bidi="ar-SA"/>
        </w:rPr>
        <w:t xml:space="preserve"> Кошехабльского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>, в</w:t>
      </w:r>
      <w:r w:rsidR="00BE5859">
        <w:rPr>
          <w:rFonts w:ascii="Times New Roman" w:eastAsia="Times New Roman" w:hAnsi="Times New Roman" w:cs="Times New Roman"/>
          <w:color w:val="auto"/>
          <w:lang w:bidi="ar-SA"/>
        </w:rPr>
        <w:t xml:space="preserve"> лице главы администрации </w:t>
      </w:r>
      <w:proofErr w:type="spellStart"/>
      <w:r w:rsidR="00BE5859">
        <w:rPr>
          <w:rFonts w:ascii="Times New Roman" w:eastAsia="Times New Roman" w:hAnsi="Times New Roman" w:cs="Times New Roman"/>
          <w:color w:val="auto"/>
          <w:lang w:bidi="ar-SA"/>
        </w:rPr>
        <w:t>Борсова</w:t>
      </w:r>
      <w:proofErr w:type="spellEnd"/>
      <w:r w:rsidR="00BE5859">
        <w:rPr>
          <w:rFonts w:ascii="Times New Roman" w:eastAsia="Times New Roman" w:hAnsi="Times New Roman" w:cs="Times New Roman"/>
          <w:color w:val="auto"/>
          <w:lang w:bidi="ar-SA"/>
        </w:rPr>
        <w:t xml:space="preserve"> Хазрета </w:t>
      </w:r>
      <w:proofErr w:type="spellStart"/>
      <w:r w:rsidR="00BE5859">
        <w:rPr>
          <w:rFonts w:ascii="Times New Roman" w:eastAsia="Times New Roman" w:hAnsi="Times New Roman" w:cs="Times New Roman"/>
          <w:color w:val="auto"/>
          <w:lang w:bidi="ar-SA"/>
        </w:rPr>
        <w:t>Газраиловича</w:t>
      </w:r>
      <w:proofErr w:type="spellEnd"/>
      <w:r w:rsidR="00BE5859">
        <w:rPr>
          <w:rFonts w:ascii="Times New Roman" w:eastAsia="Times New Roman" w:hAnsi="Times New Roman" w:cs="Times New Roman"/>
          <w:color w:val="auto"/>
          <w:lang w:bidi="ar-SA"/>
        </w:rPr>
        <w:t xml:space="preserve">, действующего на основании Устава, с одной стороны и _____________________________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_____________________________________________________________________________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                                                           (наименование юридического, физического лица)</w:t>
      </w:r>
      <w:r w:rsidR="00A03A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лице _______________________________________________________________________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основании ____________________________________________________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 другой стороны, заключили настоящее Соглашение о нижеследующем: </w:t>
      </w:r>
    </w:p>
    <w:p w:rsidR="00BE5859" w:rsidRDefault="00BE5859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03AE1" w:rsidRDefault="00BE5859" w:rsidP="00BE5859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Предмет Соглашения</w:t>
      </w:r>
    </w:p>
    <w:p w:rsidR="00BE5859" w:rsidRDefault="00F42913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 МО «Кошехабльское сельское поселение» закрепляет за организацией (предприятием, учреждением)</w:t>
      </w:r>
      <w:r w:rsidR="00751FEF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территорию </w:t>
      </w:r>
      <w:r w:rsidR="00EC2970">
        <w:rPr>
          <w:rFonts w:ascii="Times New Roman" w:eastAsia="Times New Roman" w:hAnsi="Times New Roman" w:cs="Times New Roman"/>
          <w:color w:val="auto"/>
          <w:lang w:bidi="ar-SA"/>
        </w:rPr>
        <w:t>в соответствии с картой (схемой)</w:t>
      </w:r>
      <w:r w:rsidR="00751FEF">
        <w:rPr>
          <w:rFonts w:ascii="Times New Roman" w:eastAsia="Times New Roman" w:hAnsi="Times New Roman" w:cs="Times New Roman"/>
          <w:color w:val="auto"/>
          <w:lang w:bidi="ar-SA"/>
        </w:rPr>
        <w:t xml:space="preserve">, прилегающую </w:t>
      </w:r>
      <w:proofErr w:type="gramStart"/>
      <w:r w:rsidR="00751FEF">
        <w:rPr>
          <w:rFonts w:ascii="Times New Roman" w:eastAsia="Times New Roman" w:hAnsi="Times New Roman" w:cs="Times New Roman"/>
          <w:color w:val="auto"/>
          <w:lang w:bidi="ar-SA"/>
        </w:rPr>
        <w:t>к</w:t>
      </w:r>
      <w:proofErr w:type="gramEnd"/>
      <w:r w:rsidR="00751FEF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 </w:t>
      </w:r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vertAlign w:val="subscript"/>
          <w:lang w:bidi="ar-SA"/>
        </w:rPr>
      </w:pPr>
      <w:r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                                                                                     (наименование объекта)</w:t>
      </w:r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расположенному по адресу: 385400 Республика Адыгея, Кошехабльский район, а. Кошехабль, ул. _______________________________________________________________, </w:t>
      </w:r>
      <w:proofErr w:type="gramEnd"/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принадлежащему организации (предприятию, учреждению) на праве __________________ </w:t>
      </w:r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_____________________________________________________________________________ </w:t>
      </w:r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vertAlign w:val="subscript"/>
          <w:lang w:bidi="ar-SA"/>
        </w:rPr>
      </w:pPr>
      <w:r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                                                                                         (указать вид права)</w:t>
      </w:r>
    </w:p>
    <w:p w:rsidR="00751FEF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границах ____________________________________________________________________ </w:t>
      </w:r>
    </w:p>
    <w:p w:rsidR="009B09C8" w:rsidRDefault="00751FEF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схеме (описанию), являющейся неотъемлемой частью настоящего Соглашения, а </w:t>
      </w:r>
      <w:r w:rsidR="009B09C8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(предприятие, учреждение) осуществляет благоустройство, санитарное содержание и уборку указанной территории в соответствии с Правилами благоустройства территории МО «Кошехабльское сельское поселение». </w:t>
      </w:r>
    </w:p>
    <w:p w:rsidR="009B09C8" w:rsidRDefault="009B09C8" w:rsidP="00F42913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FEF" w:rsidRDefault="009B09C8" w:rsidP="009B09C8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Права и обязанности сторон.</w:t>
      </w:r>
    </w:p>
    <w:p w:rsidR="0013693F" w:rsidRDefault="000F64C1" w:rsidP="00051701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151E1C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дминистрация МО «Кошехабльское сельское поселение» обязуется: </w:t>
      </w:r>
    </w:p>
    <w:p w:rsidR="00151E1C" w:rsidRPr="00151E1C" w:rsidRDefault="00151E1C" w:rsidP="00051701">
      <w:pPr>
        <w:pStyle w:val="a5"/>
        <w:widowControl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1E1C">
        <w:rPr>
          <w:rFonts w:ascii="Times New Roman" w:eastAsia="Times New Roman" w:hAnsi="Times New Roman" w:cs="Times New Roman"/>
          <w:color w:val="auto"/>
          <w:lang w:bidi="ar-SA"/>
        </w:rPr>
        <w:t>закрепить территорию</w:t>
      </w:r>
      <w:r w:rsidR="000F64C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51E1C">
        <w:rPr>
          <w:rFonts w:ascii="Times New Roman" w:eastAsia="Times New Roman" w:hAnsi="Times New Roman" w:cs="Times New Roman"/>
          <w:color w:val="auto"/>
          <w:lang w:bidi="ar-SA"/>
        </w:rPr>
        <w:t xml:space="preserve"> указанную в п.1 настоящего Соглашения, за организацией (предприятием, учреждением). </w:t>
      </w:r>
    </w:p>
    <w:p w:rsidR="00151E1C" w:rsidRDefault="00151E1C" w:rsidP="00051701">
      <w:pPr>
        <w:pStyle w:val="a5"/>
        <w:widowControl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Прочие условия ______________________________________________________ </w:t>
      </w:r>
    </w:p>
    <w:p w:rsidR="00151E1C" w:rsidRDefault="00151E1C" w:rsidP="00051701">
      <w:pPr>
        <w:pStyle w:val="a5"/>
        <w:widowControl/>
        <w:ind w:left="10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 </w:t>
      </w:r>
    </w:p>
    <w:p w:rsidR="00151E1C" w:rsidRDefault="00714E4A" w:rsidP="00051701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(предприятие, учреждение) обязуется: </w:t>
      </w:r>
    </w:p>
    <w:p w:rsidR="00714E4A" w:rsidRDefault="00714E4A" w:rsidP="00051701">
      <w:pPr>
        <w:pStyle w:val="a5"/>
        <w:widowControl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организовать благоустройство, осуществлять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санитарным состоянием закрепленной за ним прилегающей территории. </w:t>
      </w:r>
    </w:p>
    <w:p w:rsidR="00714E4A" w:rsidRDefault="00714E4A" w:rsidP="00051701">
      <w:pPr>
        <w:pStyle w:val="a5"/>
        <w:widowControl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 мере необходимости организовывать и осуществлять ремонт и окраску фасадов зданий (строений), находящихся в его собственности (пользовании, владении), содержать их в надлежащем состоянии. </w:t>
      </w:r>
    </w:p>
    <w:p w:rsidR="00714E4A" w:rsidRDefault="00714E4A" w:rsidP="00051701">
      <w:pPr>
        <w:pStyle w:val="a5"/>
        <w:widowControl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Прочие условия ______________________________________________________ </w:t>
      </w:r>
    </w:p>
    <w:p w:rsidR="00714E4A" w:rsidRDefault="00714E4A" w:rsidP="00051701">
      <w:pPr>
        <w:pStyle w:val="a5"/>
        <w:widowControl/>
        <w:ind w:left="10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 </w:t>
      </w:r>
    </w:p>
    <w:p w:rsidR="00051701" w:rsidRDefault="00051701" w:rsidP="00051701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(предприятие, учреждение) вправе самостоятельно либо с привлечением специализированных организаций осуществлять деятельность по организации благоустройства прилегающей территории в соответствии с действующим законодательством. </w:t>
      </w:r>
    </w:p>
    <w:p w:rsidR="00706D1F" w:rsidRPr="008E767F" w:rsidRDefault="00706D1F" w:rsidP="00706D1F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767F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В случае нарушения условий настоящего Соглашения административная ответственность организации наступает в соответствии с Законом Республики Адыгея от 19.04.2004г. № 215 «Об административных правонарушениях». </w:t>
      </w:r>
    </w:p>
    <w:p w:rsidR="00714E4A" w:rsidRDefault="00714E4A" w:rsidP="00706D1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1701" w:rsidRDefault="00051701" w:rsidP="00706D1F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Рассмотрение споров</w:t>
      </w:r>
    </w:p>
    <w:p w:rsidR="00051701" w:rsidRDefault="00C7406B" w:rsidP="00706D1F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EA0841">
        <w:rPr>
          <w:rFonts w:ascii="Times New Roman" w:eastAsia="Times New Roman" w:hAnsi="Times New Roman" w:cs="Times New Roman"/>
          <w:color w:val="auto"/>
          <w:lang w:bidi="ar-SA"/>
        </w:rPr>
        <w:t xml:space="preserve">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 </w:t>
      </w:r>
    </w:p>
    <w:p w:rsidR="00AD5A64" w:rsidRDefault="00AD5A64" w:rsidP="00706D1F">
      <w:pPr>
        <w:pStyle w:val="a5"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A64" w:rsidRDefault="00C7406B" w:rsidP="00706D1F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Срок действия Соглашения</w:t>
      </w:r>
    </w:p>
    <w:p w:rsidR="00C7406B" w:rsidRDefault="000F49FA" w:rsidP="00706D1F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Соглашение вступает в силу с момента его подписания и действует бессрочно. </w:t>
      </w:r>
    </w:p>
    <w:p w:rsidR="000F49FA" w:rsidRDefault="000F49FA" w:rsidP="00706D1F">
      <w:pPr>
        <w:pStyle w:val="a5"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49FA" w:rsidRDefault="000F49FA" w:rsidP="00706D1F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Заключительные положения</w:t>
      </w:r>
    </w:p>
    <w:p w:rsidR="00706D1F" w:rsidRDefault="00706D1F" w:rsidP="00706D1F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Изменение либо расторжение настоящего Соглашения производится по письменному согласию сторон. При не достижении согласия сторон изменение и расторжение Соглашения осуществляется в порядке, установленном законодательством Российской Федерации. </w:t>
      </w:r>
    </w:p>
    <w:p w:rsidR="00613A2E" w:rsidRDefault="00706D1F" w:rsidP="00706D1F">
      <w:pPr>
        <w:pStyle w:val="a5"/>
        <w:widowControl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Соглашение составлено в 2-х экземплярах, имеющих равную юридическую силу, по одному для каждой из сторон.  </w:t>
      </w:r>
    </w:p>
    <w:p w:rsidR="00613A2E" w:rsidRDefault="00613A2E" w:rsidP="00613A2E">
      <w:pPr>
        <w:pStyle w:val="a5"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613A2E" w:rsidRDefault="00613A2E" w:rsidP="00613A2E">
      <w:pPr>
        <w:pStyle w:val="a5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Адреса и реквизиты сторон</w:t>
      </w:r>
    </w:p>
    <w:p w:rsidR="000F49FA" w:rsidRPr="00051701" w:rsidRDefault="00613A2E" w:rsidP="00613A2E">
      <w:pPr>
        <w:pStyle w:val="a5"/>
        <w:widowControl/>
        <w:ind w:left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B09C8" w:rsidRPr="00751FEF" w:rsidRDefault="009B09C8" w:rsidP="00706D1F">
      <w:pPr>
        <w:pStyle w:val="a5"/>
        <w:widowControl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088" w:rsidRPr="00431088" w:rsidTr="00DC4BE8">
        <w:tc>
          <w:tcPr>
            <w:tcW w:w="4785" w:type="dxa"/>
            <w:hideMark/>
          </w:tcPr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АМО «Кошехабльское сельское поселение»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385400,Республика Адыгея, Кошехабльский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р-н, а. </w:t>
            </w:r>
            <w:proofErr w:type="spellStart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Кошехабль,ул</w:t>
            </w:r>
            <w:proofErr w:type="gramStart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ружбы</w:t>
            </w:r>
            <w:proofErr w:type="spellEnd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народов,56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ИНН-0101005816 КПП-010101001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proofErr w:type="spellStart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сч</w:t>
            </w:r>
            <w:proofErr w:type="spellEnd"/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40204810700000000022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БИК 047908001 ГРКЦ г. Майкоп </w:t>
            </w:r>
          </w:p>
          <w:p w:rsidR="00431088" w:rsidRPr="00431088" w:rsidRDefault="008E767F" w:rsidP="008E767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Тел.: 9-27</w:t>
            </w:r>
            <w:r w:rsidR="00431088"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  <w:r w:rsidR="00431088"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 9-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 w:rsidR="00431088"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431088"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 </w:t>
            </w:r>
          </w:p>
        </w:tc>
        <w:tc>
          <w:tcPr>
            <w:tcW w:w="4786" w:type="dxa"/>
            <w:hideMark/>
          </w:tcPr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</w:p>
          <w:p w:rsidR="00431088" w:rsidRPr="00431088" w:rsidRDefault="00431088" w:rsidP="0043108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</w:t>
            </w:r>
            <w:r w:rsidRPr="0043108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</w:tc>
      </w:tr>
    </w:tbl>
    <w:p w:rsidR="00A03AE1" w:rsidRDefault="00A03AE1" w:rsidP="00A03A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03AE1" w:rsidRPr="00A03AE1" w:rsidRDefault="00A03AE1" w:rsidP="00A03A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209B" w:rsidRDefault="0068209B"/>
    <w:p w:rsidR="00431088" w:rsidRPr="00340705" w:rsidRDefault="00431088">
      <w:pPr>
        <w:rPr>
          <w:rFonts w:ascii="Times New Roman" w:hAnsi="Times New Roman" w:cs="Times New Roman"/>
        </w:rPr>
      </w:pPr>
      <w:r w:rsidRPr="00340705">
        <w:rPr>
          <w:rFonts w:ascii="Times New Roman" w:hAnsi="Times New Roman" w:cs="Times New Roman"/>
        </w:rPr>
        <w:t>__________________</w:t>
      </w:r>
      <w:r w:rsidR="00340705">
        <w:rPr>
          <w:rFonts w:ascii="Times New Roman" w:hAnsi="Times New Roman" w:cs="Times New Roman"/>
        </w:rPr>
        <w:t>____</w:t>
      </w:r>
      <w:r w:rsidRPr="00340705">
        <w:rPr>
          <w:rFonts w:ascii="Times New Roman" w:hAnsi="Times New Roman" w:cs="Times New Roman"/>
        </w:rPr>
        <w:t xml:space="preserve"> Х.Г. Борсов </w:t>
      </w:r>
      <w:r w:rsidR="00340705">
        <w:rPr>
          <w:rFonts w:ascii="Times New Roman" w:hAnsi="Times New Roman" w:cs="Times New Roman"/>
        </w:rPr>
        <w:t xml:space="preserve">              __________________________ __________</w:t>
      </w:r>
    </w:p>
    <w:sectPr w:rsidR="00431088" w:rsidRPr="0034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5AC"/>
    <w:multiLevelType w:val="hybridMultilevel"/>
    <w:tmpl w:val="D7C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21DE"/>
    <w:multiLevelType w:val="hybridMultilevel"/>
    <w:tmpl w:val="35A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4168"/>
    <w:multiLevelType w:val="hybridMultilevel"/>
    <w:tmpl w:val="B086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45E7"/>
    <w:multiLevelType w:val="multilevel"/>
    <w:tmpl w:val="574A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16"/>
    <w:rsid w:val="00051701"/>
    <w:rsid w:val="00061B53"/>
    <w:rsid w:val="00065026"/>
    <w:rsid w:val="000F49FA"/>
    <w:rsid w:val="000F64C1"/>
    <w:rsid w:val="001261D5"/>
    <w:rsid w:val="0013693F"/>
    <w:rsid w:val="00151E1C"/>
    <w:rsid w:val="00232F1B"/>
    <w:rsid w:val="00303C8B"/>
    <w:rsid w:val="00340705"/>
    <w:rsid w:val="003C174E"/>
    <w:rsid w:val="00402016"/>
    <w:rsid w:val="00431088"/>
    <w:rsid w:val="00522B00"/>
    <w:rsid w:val="005E03F9"/>
    <w:rsid w:val="00613A2E"/>
    <w:rsid w:val="0068209B"/>
    <w:rsid w:val="00706D1F"/>
    <w:rsid w:val="00714E4A"/>
    <w:rsid w:val="00751FEF"/>
    <w:rsid w:val="008E767F"/>
    <w:rsid w:val="00992B5F"/>
    <w:rsid w:val="009B09C8"/>
    <w:rsid w:val="00A03AE1"/>
    <w:rsid w:val="00A9731D"/>
    <w:rsid w:val="00AD5A64"/>
    <w:rsid w:val="00BE5859"/>
    <w:rsid w:val="00C33C34"/>
    <w:rsid w:val="00C7406B"/>
    <w:rsid w:val="00E65D2A"/>
    <w:rsid w:val="00EA0841"/>
    <w:rsid w:val="00EC2970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C17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174E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3C1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4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992B5F"/>
    <w:pPr>
      <w:ind w:left="720"/>
      <w:contextualSpacing/>
    </w:pPr>
  </w:style>
  <w:style w:type="table" w:styleId="a6">
    <w:name w:val="Table Grid"/>
    <w:basedOn w:val="a1"/>
    <w:uiPriority w:val="59"/>
    <w:rsid w:val="004310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C17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174E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3C1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4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992B5F"/>
    <w:pPr>
      <w:ind w:left="720"/>
      <w:contextualSpacing/>
    </w:pPr>
  </w:style>
  <w:style w:type="table" w:styleId="a6">
    <w:name w:val="Table Grid"/>
    <w:basedOn w:val="a1"/>
    <w:uiPriority w:val="59"/>
    <w:rsid w:val="004310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27</cp:revision>
  <cp:lastPrinted>2015-06-09T11:31:00Z</cp:lastPrinted>
  <dcterms:created xsi:type="dcterms:W3CDTF">2015-06-02T09:17:00Z</dcterms:created>
  <dcterms:modified xsi:type="dcterms:W3CDTF">2015-06-09T11:32:00Z</dcterms:modified>
</cp:coreProperties>
</file>