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03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085CB4" w:rsidRPr="00085CB4" w:rsidTr="00085CB4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CB4" w:rsidRPr="00085CB4" w:rsidRDefault="00085CB4" w:rsidP="0008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085CB4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085CB4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"garantF1://32244548.0" </w:instrText>
            </w:r>
            <w:r w:rsidRPr="00085CB4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085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АДЫГЕЯ</w:t>
            </w:r>
            <w:r w:rsidRPr="00085CB4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  <w:p w:rsidR="00085CB4" w:rsidRPr="00085CB4" w:rsidRDefault="0055781E" w:rsidP="00085C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hyperlink r:id="rId5" w:history="1"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АДМИНИСТРАЦИЯ </w:t>
              </w:r>
              <w:r w:rsidR="00085CB4" w:rsidRPr="00085CB4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</w:rPr>
                <w:t xml:space="preserve">Муниципального образования </w:t>
              </w:r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«КОШЕХАБЛЬСКОЕ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B4" w:rsidRPr="00085CB4" w:rsidRDefault="00085CB4" w:rsidP="00085C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85CB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A0F498" wp14:editId="42D439F8">
                  <wp:extent cx="847725" cy="819150"/>
                  <wp:effectExtent l="0" t="0" r="0" b="0"/>
                  <wp:docPr id="2" name="Рисунок 2" descr="Описание: Описание: Описание: Описание: Adygeya_-_Coat_of_Arm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5CB4" w:rsidRPr="00085CB4" w:rsidRDefault="0055781E" w:rsidP="0008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hyperlink r:id="rId8" w:history="1"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АДЫГЭ РЕСПУБЛИК</w:t>
              </w:r>
            </w:hyperlink>
          </w:p>
          <w:p w:rsidR="00085CB4" w:rsidRPr="00085CB4" w:rsidRDefault="0055781E" w:rsidP="0008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МУНИЦИПАЛЬНЭ ГЪЭПСЫК</w:t>
              </w:r>
              <w:proofErr w:type="gramStart"/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 ЗИ</w:t>
              </w:r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</w:t>
              </w:r>
            </w:hyperlink>
          </w:p>
          <w:p w:rsidR="00085CB4" w:rsidRPr="00085CB4" w:rsidRDefault="0055781E" w:rsidP="00085C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0" w:history="1"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«КОЩХЬАБЛЭ КЪОДЖЭ ПСЭУП</w:t>
              </w:r>
              <w:proofErr w:type="gramStart"/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085CB4" w:rsidRPr="00085C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»</w:t>
              </w:r>
            </w:hyperlink>
          </w:p>
        </w:tc>
      </w:tr>
    </w:tbl>
    <w:p w:rsidR="00085CB4" w:rsidRPr="00085CB4" w:rsidRDefault="00085CB4" w:rsidP="00085CB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85CB4" w:rsidRPr="00085CB4" w:rsidRDefault="0055781E" w:rsidP="0055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hyperlink r:id="rId11" w:history="1">
        <w:r w:rsidR="00085CB4" w:rsidRPr="00085CB4">
          <w:rPr>
            <w:rFonts w:ascii="Times New Roman" w:eastAsia="Times New Roman" w:hAnsi="Times New Roman" w:cs="Times New Roman"/>
            <w:b/>
            <w:sz w:val="28"/>
            <w:szCs w:val="28"/>
          </w:rPr>
          <w:t>Постановление</w:t>
        </w:r>
      </w:hyperlink>
    </w:p>
    <w:p w:rsidR="00085CB4" w:rsidRPr="00085CB4" w:rsidRDefault="0055781E" w:rsidP="0055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2" w:history="1">
        <w:r w:rsidR="00085CB4" w:rsidRPr="00085CB4">
          <w:rPr>
            <w:rFonts w:ascii="Times New Roman" w:eastAsia="Times New Roman" w:hAnsi="Times New Roman" w:cs="Times New Roman"/>
            <w:b/>
            <w:sz w:val="28"/>
            <w:szCs w:val="28"/>
          </w:rPr>
          <w:t>Главы муниципального образования</w:t>
        </w:r>
      </w:hyperlink>
    </w:p>
    <w:p w:rsidR="0055781E" w:rsidRDefault="0055781E" w:rsidP="0055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3" w:history="1">
        <w:r w:rsidR="00085CB4" w:rsidRPr="00085CB4">
          <w:rPr>
            <w:rFonts w:ascii="Times New Roman" w:eastAsia="Times New Roman" w:hAnsi="Times New Roman" w:cs="Times New Roman"/>
            <w:b/>
            <w:sz w:val="28"/>
            <w:szCs w:val="28"/>
          </w:rPr>
          <w:t>«Кошехабльское сельское поселение»</w:t>
        </w:r>
      </w:hyperlink>
    </w:p>
    <w:p w:rsidR="0055781E" w:rsidRDefault="0055781E" w:rsidP="0055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CB4" w:rsidRPr="00085CB4" w:rsidRDefault="0055781E" w:rsidP="0055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</w:t>
      </w:r>
      <w:hyperlink r:id="rId14" w:history="1">
        <w:r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«12» мая </w:t>
        </w:r>
        <w:r w:rsidR="00085CB4" w:rsidRPr="00085CB4">
          <w:rPr>
            <w:rFonts w:ascii="Times New Roman" w:eastAsia="Times New Roman" w:hAnsi="Times New Roman" w:cs="Times New Roman"/>
            <w:b/>
            <w:sz w:val="28"/>
            <w:szCs w:val="28"/>
          </w:rPr>
          <w:t>201</w:t>
        </w:r>
        <w:r w:rsidR="00085CB4">
          <w:rPr>
            <w:rFonts w:ascii="Times New Roman" w:eastAsia="Times New Roman" w:hAnsi="Times New Roman" w:cs="Times New Roman"/>
            <w:b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г.</w:t>
        </w:r>
        <w:r w:rsidR="00085CB4" w:rsidRPr="00085CB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                   </w:t>
        </w:r>
        <w:r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         </w:t>
        </w:r>
        <w:r w:rsidR="00085CB4" w:rsidRPr="00085CB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№ </w:t>
        </w:r>
        <w:r>
          <w:rPr>
            <w:rFonts w:ascii="Times New Roman" w:eastAsia="Times New Roman" w:hAnsi="Times New Roman" w:cs="Times New Roman"/>
            <w:b/>
            <w:sz w:val="28"/>
            <w:szCs w:val="28"/>
          </w:rPr>
          <w:t>35</w:t>
        </w:r>
        <w:r w:rsidR="00085CB4" w:rsidRPr="00085CB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                               а. Кошехабль</w:t>
        </w:r>
      </w:hyperlink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085CB4" w:rsidRPr="00085CB4" w:rsidRDefault="00085CB4" w:rsidP="0008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CB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Pr="00085CB4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проверок при осуществлении муниципального земельного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использованием земель муниципального образования «Кошехабльское сельское поселение</w:t>
      </w:r>
      <w:r w:rsidRPr="00085CB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соответствии с Земельным кодексом Российской Федерации, Федеральным законом от 6 октября 2003 года № 131-ФЗ «Об общих принципах  организации  местного  самоуправления  в Российской  Федерации», Уставом муниципального образования «Кошехабльское сельское поселение»   </w:t>
      </w: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085CB4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Постановляю:</w:t>
      </w: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1. Утвердить </w:t>
      </w:r>
      <w:r w:rsidRPr="00085CB4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административный регламент </w:t>
      </w:r>
      <w:r w:rsidRPr="00085CB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«Проведение проверок при осуществлении муниципального земельного </w:t>
      </w:r>
      <w:proofErr w:type="gramStart"/>
      <w:r w:rsidRPr="00085CB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85CB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земель муниципального образования «Кошехабльское сельское поселение», согласно приложению № 1 к настоящему Постановлению. </w:t>
      </w: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2. Разместить настоящее постановление на информационном стенде по адресу; Республика Адыгея, Кошехабльский  район, а. Кошехабль</w:t>
      </w:r>
      <w:proofErr w:type="gramStart"/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gramEnd"/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</w:t>
      </w:r>
      <w:proofErr w:type="gramEnd"/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л. Дружбы народов,56, 1 этаж,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</w:t>
      </w:r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 сайте администрации Кошехабльского сельского поселения Кошехабльского района в информационно-телекоммуникационной сети «Интернет». </w:t>
      </w: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4. </w:t>
      </w:r>
      <w:proofErr w:type="gramStart"/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МО «Кошехабльское сельское поселение» Мамхегова Р.Д. </w:t>
      </w: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5. Настоящее постановление вступает в силу со дня его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подписания. </w:t>
      </w: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Глава муниципального образования</w:t>
      </w:r>
    </w:p>
    <w:p w:rsidR="00085CB4" w:rsidRPr="00085CB4" w:rsidRDefault="00085CB4" w:rsidP="0008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5CB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«Кошехабльское сельское поселение»                                            Х.Г. Борсов </w:t>
      </w:r>
    </w:p>
    <w:p w:rsidR="00085CB4" w:rsidRPr="00085CB4" w:rsidRDefault="00085CB4" w:rsidP="00085CB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85CB4" w:rsidRDefault="00085CB4" w:rsidP="00085CB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85CB4" w:rsidRDefault="00085CB4" w:rsidP="00085CB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85CB4" w:rsidRPr="00085CB4" w:rsidRDefault="00085CB4" w:rsidP="00085CB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85CB4" w:rsidRPr="00085CB4" w:rsidRDefault="00085CB4" w:rsidP="00085CB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</w:rPr>
      </w:pPr>
      <w:r w:rsidRPr="00085CB4">
        <w:rPr>
          <w:rFonts w:ascii="Times New Roman CYR" w:eastAsia="Times New Roman" w:hAnsi="Times New Roman CYR" w:cs="Times New Roman CYR"/>
        </w:rPr>
        <w:lastRenderedPageBreak/>
        <w:t xml:space="preserve">Приложение к Постановлению </w:t>
      </w:r>
    </w:p>
    <w:p w:rsidR="00085CB4" w:rsidRPr="00085CB4" w:rsidRDefault="00085CB4" w:rsidP="00085CB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</w:rPr>
      </w:pPr>
      <w:r w:rsidRPr="00085CB4">
        <w:rPr>
          <w:rFonts w:ascii="Times New Roman CYR" w:eastAsia="Times New Roman" w:hAnsi="Times New Roman CYR" w:cs="Times New Roman CYR"/>
        </w:rPr>
        <w:t>главы муниципального образования</w:t>
      </w:r>
    </w:p>
    <w:p w:rsidR="00085CB4" w:rsidRPr="00085CB4" w:rsidRDefault="00085CB4" w:rsidP="00085CB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</w:rPr>
      </w:pPr>
      <w:r w:rsidRPr="00085CB4">
        <w:rPr>
          <w:rFonts w:ascii="Times New Roman CYR" w:eastAsia="Times New Roman" w:hAnsi="Times New Roman CYR" w:cs="Times New Roman CYR"/>
        </w:rPr>
        <w:t xml:space="preserve"> «Кошехабльское сельское поселение» </w:t>
      </w:r>
    </w:p>
    <w:p w:rsidR="00085CB4" w:rsidRPr="00085CB4" w:rsidRDefault="00085CB4" w:rsidP="00085CB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</w:rPr>
      </w:pPr>
      <w:r w:rsidRPr="00085CB4">
        <w:rPr>
          <w:rFonts w:ascii="Times New Roman CYR" w:eastAsia="Times New Roman" w:hAnsi="Times New Roman CYR" w:cs="Times New Roman CYR"/>
          <w:b/>
        </w:rPr>
        <w:t>от «</w:t>
      </w:r>
      <w:r w:rsidR="0055781E">
        <w:rPr>
          <w:rFonts w:ascii="Times New Roman CYR" w:eastAsia="Times New Roman" w:hAnsi="Times New Roman CYR" w:cs="Times New Roman CYR"/>
          <w:b/>
        </w:rPr>
        <w:t>12</w:t>
      </w:r>
      <w:r w:rsidRPr="00085CB4">
        <w:rPr>
          <w:rFonts w:ascii="Times New Roman CYR" w:eastAsia="Times New Roman" w:hAnsi="Times New Roman CYR" w:cs="Times New Roman CYR"/>
          <w:b/>
        </w:rPr>
        <w:t xml:space="preserve">» </w:t>
      </w:r>
      <w:r w:rsidR="0055781E">
        <w:rPr>
          <w:rFonts w:ascii="Times New Roman CYR" w:eastAsia="Times New Roman" w:hAnsi="Times New Roman CYR" w:cs="Times New Roman CYR"/>
          <w:b/>
        </w:rPr>
        <w:t xml:space="preserve">мая </w:t>
      </w:r>
      <w:r w:rsidRPr="00085CB4">
        <w:rPr>
          <w:rFonts w:ascii="Times New Roman CYR" w:eastAsia="Times New Roman" w:hAnsi="Times New Roman CYR" w:cs="Times New Roman CYR"/>
          <w:b/>
        </w:rPr>
        <w:t>201</w:t>
      </w:r>
      <w:r>
        <w:rPr>
          <w:rFonts w:ascii="Times New Roman CYR" w:eastAsia="Times New Roman" w:hAnsi="Times New Roman CYR" w:cs="Times New Roman CYR"/>
          <w:b/>
        </w:rPr>
        <w:t>6</w:t>
      </w:r>
      <w:r w:rsidRPr="00085CB4">
        <w:rPr>
          <w:rFonts w:ascii="Times New Roman CYR" w:eastAsia="Times New Roman" w:hAnsi="Times New Roman CYR" w:cs="Times New Roman CYR"/>
          <w:b/>
        </w:rPr>
        <w:t xml:space="preserve">г. № </w:t>
      </w:r>
      <w:r w:rsidR="0055781E">
        <w:rPr>
          <w:rFonts w:ascii="Times New Roman CYR" w:eastAsia="Times New Roman" w:hAnsi="Times New Roman CYR" w:cs="Times New Roman CYR"/>
          <w:b/>
        </w:rPr>
        <w:t>35</w:t>
      </w:r>
      <w:r>
        <w:rPr>
          <w:rFonts w:ascii="Times New Roman CYR" w:eastAsia="Times New Roman" w:hAnsi="Times New Roman CYR" w:cs="Times New Roman CYR"/>
          <w:b/>
        </w:rPr>
        <w:t xml:space="preserve"> </w:t>
      </w:r>
      <w:r w:rsidRPr="00085CB4">
        <w:rPr>
          <w:rFonts w:ascii="Times New Roman CYR" w:eastAsia="Times New Roman" w:hAnsi="Times New Roman CYR" w:cs="Times New Roman CYR"/>
          <w:b/>
        </w:rPr>
        <w:t xml:space="preserve"> </w:t>
      </w:r>
    </w:p>
    <w:p w:rsidR="00085CB4" w:rsidRDefault="00085CB4" w:rsidP="00E82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5CB4" w:rsidRDefault="00085CB4" w:rsidP="00E82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5CB4" w:rsidRDefault="00085CB4" w:rsidP="00E82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5F9" w:rsidRPr="000305F9" w:rsidRDefault="000305F9" w:rsidP="00E82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F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305F9" w:rsidRPr="000305F9" w:rsidRDefault="000305F9" w:rsidP="00E82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F9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администрации Кошехабльского сельского поселения «Проведения проверок при осуществлении муниципального земельного </w:t>
      </w:r>
      <w:proofErr w:type="gramStart"/>
      <w:r w:rsidRPr="000305F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305F9">
        <w:rPr>
          <w:rFonts w:ascii="Times New Roman" w:hAnsi="Times New Roman" w:cs="Times New Roman"/>
          <w:b/>
          <w:sz w:val="28"/>
          <w:szCs w:val="28"/>
        </w:rPr>
        <w:t xml:space="preserve"> использованием земель Кошехабльского сельского поселения»</w:t>
      </w:r>
    </w:p>
    <w:p w:rsidR="000305F9" w:rsidRDefault="000305F9">
      <w:pPr>
        <w:rPr>
          <w:rFonts w:ascii="Times New Roman" w:hAnsi="Times New Roman" w:cs="Times New Roman"/>
          <w:sz w:val="28"/>
          <w:szCs w:val="28"/>
        </w:rPr>
      </w:pPr>
    </w:p>
    <w:p w:rsidR="000305F9" w:rsidRPr="002B0CDF" w:rsidRDefault="000305F9" w:rsidP="0003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D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Административный регламент проведения проверок при осуществлении муниципального земельного контроля за испол</w:t>
      </w:r>
      <w:r w:rsidR="00C82078" w:rsidRPr="002B0CDF">
        <w:rPr>
          <w:rFonts w:ascii="Times New Roman" w:hAnsi="Times New Roman" w:cs="Times New Roman"/>
          <w:sz w:val="24"/>
          <w:szCs w:val="24"/>
        </w:rPr>
        <w:t>ьзованием земель Кошехабльского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административный регламент)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Положением о муниципальном зем</w:t>
      </w:r>
      <w:r w:rsidR="00C82078" w:rsidRPr="002B0CDF">
        <w:rPr>
          <w:rFonts w:ascii="Times New Roman" w:hAnsi="Times New Roman" w:cs="Times New Roman"/>
          <w:sz w:val="24"/>
          <w:szCs w:val="24"/>
        </w:rPr>
        <w:t>ельном контроле</w:t>
      </w:r>
      <w:proofErr w:type="gramEnd"/>
      <w:r w:rsidR="00C82078" w:rsidRPr="002B0CDF">
        <w:rPr>
          <w:rFonts w:ascii="Times New Roman" w:hAnsi="Times New Roman" w:cs="Times New Roman"/>
          <w:sz w:val="24"/>
          <w:szCs w:val="24"/>
        </w:rPr>
        <w:t xml:space="preserve"> в Кошехабльском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утвержденным Постановлени</w:t>
      </w:r>
      <w:r w:rsidR="00A06FF4" w:rsidRPr="002B0CDF">
        <w:rPr>
          <w:rFonts w:ascii="Times New Roman" w:hAnsi="Times New Roman" w:cs="Times New Roman"/>
          <w:sz w:val="24"/>
          <w:szCs w:val="24"/>
        </w:rPr>
        <w:t>ем А</w:t>
      </w:r>
      <w:r w:rsidR="00C82078" w:rsidRPr="002B0CDF">
        <w:rPr>
          <w:rFonts w:ascii="Times New Roman" w:hAnsi="Times New Roman" w:cs="Times New Roman"/>
          <w:sz w:val="24"/>
          <w:szCs w:val="24"/>
        </w:rPr>
        <w:t>дминистрации Кошехабльского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6FF4" w:rsidRPr="002B0CDF">
        <w:rPr>
          <w:rFonts w:ascii="Times New Roman" w:hAnsi="Times New Roman" w:cs="Times New Roman"/>
          <w:sz w:val="24"/>
          <w:szCs w:val="24"/>
        </w:rPr>
        <w:t xml:space="preserve"> от</w:t>
      </w:r>
      <w:r w:rsidR="0055781E">
        <w:rPr>
          <w:rFonts w:ascii="Times New Roman" w:hAnsi="Times New Roman" w:cs="Times New Roman"/>
          <w:sz w:val="24"/>
          <w:szCs w:val="24"/>
        </w:rPr>
        <w:t xml:space="preserve"> «12</w:t>
      </w:r>
      <w:r w:rsidR="00E82D88">
        <w:rPr>
          <w:rFonts w:ascii="Times New Roman" w:hAnsi="Times New Roman" w:cs="Times New Roman"/>
          <w:sz w:val="24"/>
          <w:szCs w:val="24"/>
        </w:rPr>
        <w:t xml:space="preserve">» </w:t>
      </w:r>
      <w:r w:rsidR="0055781E">
        <w:rPr>
          <w:rFonts w:ascii="Times New Roman" w:hAnsi="Times New Roman" w:cs="Times New Roman"/>
          <w:sz w:val="24"/>
          <w:szCs w:val="24"/>
        </w:rPr>
        <w:t xml:space="preserve">мая </w:t>
      </w:r>
      <w:r w:rsidR="00E82D88">
        <w:rPr>
          <w:rFonts w:ascii="Times New Roman" w:hAnsi="Times New Roman" w:cs="Times New Roman"/>
          <w:sz w:val="24"/>
          <w:szCs w:val="24"/>
        </w:rPr>
        <w:t xml:space="preserve">2016г. № </w:t>
      </w:r>
      <w:r w:rsidR="0055781E">
        <w:rPr>
          <w:rFonts w:ascii="Times New Roman" w:hAnsi="Times New Roman" w:cs="Times New Roman"/>
          <w:sz w:val="24"/>
          <w:szCs w:val="24"/>
        </w:rPr>
        <w:t>34</w:t>
      </w:r>
      <w:r w:rsidR="00E82D88">
        <w:rPr>
          <w:rFonts w:ascii="Times New Roman" w:hAnsi="Times New Roman" w:cs="Times New Roman"/>
          <w:sz w:val="24"/>
          <w:szCs w:val="24"/>
        </w:rPr>
        <w:t xml:space="preserve">  </w:t>
      </w:r>
      <w:r w:rsidRPr="002B0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устанавливает стандарт и порядок проведения проверок при осуществлении муниципального земельного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использованием земель </w:t>
      </w:r>
      <w:r w:rsidR="00C82078" w:rsidRPr="002B0CDF">
        <w:rPr>
          <w:rFonts w:ascii="Times New Roman" w:hAnsi="Times New Roman" w:cs="Times New Roman"/>
          <w:sz w:val="24"/>
          <w:szCs w:val="24"/>
        </w:rPr>
        <w:t xml:space="preserve">Кошехабльского  </w:t>
      </w:r>
      <w:r w:rsidRPr="002B0CDF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муниципальный земельный контроль). </w:t>
      </w:r>
    </w:p>
    <w:p w:rsidR="000305F9" w:rsidRPr="002B0CDF" w:rsidRDefault="000305F9" w:rsidP="0003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DF">
        <w:rPr>
          <w:rFonts w:ascii="Times New Roman" w:hAnsi="Times New Roman" w:cs="Times New Roman"/>
          <w:b/>
          <w:sz w:val="24"/>
          <w:szCs w:val="24"/>
        </w:rPr>
        <w:t>2. Стандарт проведения проверок при осуществлении муниципального земельного контроля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2.1. Муниципальный земельный контроль от имени Администрации </w:t>
      </w:r>
      <w:r w:rsidR="00C82078" w:rsidRPr="002B0CDF">
        <w:rPr>
          <w:rFonts w:ascii="Times New Roman" w:hAnsi="Times New Roman" w:cs="Times New Roman"/>
          <w:sz w:val="24"/>
          <w:szCs w:val="24"/>
        </w:rPr>
        <w:t xml:space="preserve">Кошехабльского </w:t>
      </w:r>
      <w:r w:rsidRPr="002B0CDF">
        <w:rPr>
          <w:rFonts w:ascii="Times New Roman" w:hAnsi="Times New Roman" w:cs="Times New Roman"/>
          <w:sz w:val="24"/>
          <w:szCs w:val="24"/>
        </w:rPr>
        <w:t>сельского поселения (далее – Администрация) осуществляют</w:t>
      </w:r>
      <w:r w:rsidR="008002AB" w:rsidRPr="002B0CDF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лица-специалисты сельского поселения,  назначенные распоряжением  главы администрации </w:t>
      </w:r>
      <w:r w:rsidRPr="002B0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2.2. Муниципальный земельный контроль проводится в форме проверок (плановых и внеплановых) в отношении юридических лиц, индивидуальных предпринимателей и физических лиц (далее – субъекты проверок).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2.3. Муниципальный земельный контроль осуществляется в соответствии с: Земельным кодексом Российской Федерации; Федеральным законом от 06.10.2003 № 131-ФЗ «Об общих принципах организации местного самоуправления в Российской Федерации»; Федеральным законом от 26.12.2008 № 294-ФЗ «О защите прав юридических лиц и </w:t>
      </w:r>
      <w:r w:rsidRPr="002B0CDF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контроля»; Положением о муниципальном земельном контроле в </w:t>
      </w:r>
      <w:r w:rsidR="008002AB" w:rsidRPr="002B0CDF">
        <w:rPr>
          <w:rFonts w:ascii="Times New Roman" w:hAnsi="Times New Roman" w:cs="Times New Roman"/>
          <w:sz w:val="24"/>
          <w:szCs w:val="24"/>
        </w:rPr>
        <w:t xml:space="preserve">Кошехабльском </w:t>
      </w:r>
      <w:r w:rsidRPr="002B0CDF">
        <w:rPr>
          <w:rFonts w:ascii="Times New Roman" w:hAnsi="Times New Roman" w:cs="Times New Roman"/>
          <w:sz w:val="24"/>
          <w:szCs w:val="24"/>
        </w:rPr>
        <w:t>сельском поселении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 xml:space="preserve"> </w:t>
      </w:r>
      <w:r w:rsidR="008002AB" w:rsidRPr="002B0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2.4. Субъекты проверок – юридические лица и индивидуальные предприниматели - представляют документы, связанные с целями, задачами и предметом проверки,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Документы представляются в виде копий, заверенных подписью руководителя, иного уполномоченного (должностного) лица и печатью (при ее наличии). Субъекты проверок – физические лица – представляют документ, удостоверяющий личность субъекта проверки, правоустанавливающие документы на земельный участок, документы на объекты недвижимости.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2.5. Сроки проведения плановых и внеплановых проверок (документарных или выездных) не могут</w:t>
      </w:r>
      <w:r w:rsidR="008002AB" w:rsidRPr="002B0CDF">
        <w:rPr>
          <w:rFonts w:ascii="Times New Roman" w:hAnsi="Times New Roman" w:cs="Times New Roman"/>
          <w:sz w:val="24"/>
          <w:szCs w:val="24"/>
        </w:rPr>
        <w:t xml:space="preserve"> превышать месячного срока</w:t>
      </w:r>
      <w:r w:rsidRPr="002B0CDF">
        <w:rPr>
          <w:rFonts w:ascii="Times New Roman" w:hAnsi="Times New Roman" w:cs="Times New Roman"/>
          <w:sz w:val="24"/>
          <w:szCs w:val="24"/>
        </w:rPr>
        <w:t>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2.6. Результатом муниципального земельного контроля является акт проверки и направление документов в орган государственного земельного контроля при выявлении нарушений в деятельности субъекта проверки.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2.7. Муниципальный земельный контроль осуществляется на безвозмездной основе.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2.8. Информация о местонахождении, контактных телефонах, адресах электронной почты и приемных днях Администрации размещена на официальном сайте Администрации. Для получения информации об осуществлении муниципального земельного контроля субъекты проверок и иные заинтересованные лица (далее – заявители) обращаются в Администрацию </w:t>
      </w:r>
      <w:r w:rsidR="00C82078" w:rsidRPr="002B0CDF">
        <w:rPr>
          <w:rFonts w:ascii="Times New Roman" w:hAnsi="Times New Roman" w:cs="Times New Roman"/>
          <w:sz w:val="24"/>
          <w:szCs w:val="24"/>
        </w:rPr>
        <w:t xml:space="preserve">Кошехабльского  </w:t>
      </w:r>
      <w:r w:rsidRPr="002B0CDF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305F9" w:rsidRPr="002B0CDF" w:rsidRDefault="000305F9" w:rsidP="0003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DF">
        <w:rPr>
          <w:rFonts w:ascii="Times New Roman" w:hAnsi="Times New Roman" w:cs="Times New Roman"/>
          <w:b/>
          <w:sz w:val="24"/>
          <w:szCs w:val="24"/>
        </w:rPr>
        <w:t>3. Требования к порядку выполнения административных процедур</w:t>
      </w:r>
      <w:r w:rsidR="008002AB" w:rsidRPr="002B0CDF">
        <w:rPr>
          <w:rFonts w:ascii="Times New Roman" w:hAnsi="Times New Roman" w:cs="Times New Roman"/>
          <w:b/>
          <w:sz w:val="24"/>
          <w:szCs w:val="24"/>
        </w:rPr>
        <w:t>.</w:t>
      </w:r>
      <w:r w:rsidRPr="002B0C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3.1. Принятие решения о проведении проверки </w:t>
      </w:r>
    </w:p>
    <w:p w:rsidR="008002AB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3.1.1. Проверки проводятся на основании распоряжения Главы </w:t>
      </w:r>
      <w:r w:rsidR="00C82078" w:rsidRPr="002B0CDF">
        <w:rPr>
          <w:rFonts w:ascii="Times New Roman" w:hAnsi="Times New Roman" w:cs="Times New Roman"/>
          <w:sz w:val="24"/>
          <w:szCs w:val="24"/>
        </w:rPr>
        <w:t xml:space="preserve">Кошехабльского  </w:t>
      </w:r>
      <w:r w:rsidRPr="002B0CD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002AB" w:rsidRPr="002B0CDF">
        <w:rPr>
          <w:rFonts w:ascii="Times New Roman" w:hAnsi="Times New Roman" w:cs="Times New Roman"/>
          <w:sz w:val="24"/>
          <w:szCs w:val="24"/>
        </w:rPr>
        <w:t xml:space="preserve"> </w:t>
      </w:r>
      <w:r w:rsidRPr="002B0CDF">
        <w:rPr>
          <w:rFonts w:ascii="Times New Roman" w:hAnsi="Times New Roman" w:cs="Times New Roman"/>
          <w:sz w:val="24"/>
          <w:szCs w:val="24"/>
        </w:rPr>
        <w:t xml:space="preserve"> из числа должностных лиц, указанных в распоряжении. Подготовка распоряжения осуществляется в соответствии с типовой формой приказа, утвержденной приказом Министерства экономического 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</w:t>
      </w:r>
      <w:r w:rsidR="008002AB" w:rsidRPr="002B0CDF">
        <w:rPr>
          <w:rFonts w:ascii="Times New Roman" w:hAnsi="Times New Roman" w:cs="Times New Roman"/>
          <w:sz w:val="24"/>
          <w:szCs w:val="24"/>
        </w:rPr>
        <w:t>ра) и муниципального контроля».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В отношении субъектов проверок осуществляются плановые и внеплановые проверки. Плановая и внеплановая проверки проводятся в форме документарной, выездной или </w:t>
      </w:r>
      <w:proofErr w:type="spellStart"/>
      <w:r w:rsidRPr="002B0CDF">
        <w:rPr>
          <w:rFonts w:ascii="Times New Roman" w:hAnsi="Times New Roman" w:cs="Times New Roman"/>
          <w:sz w:val="24"/>
          <w:szCs w:val="24"/>
        </w:rPr>
        <w:t>документарно</w:t>
      </w:r>
      <w:proofErr w:type="spellEnd"/>
      <w:r w:rsidRPr="002B0CDF">
        <w:rPr>
          <w:rFonts w:ascii="Times New Roman" w:hAnsi="Times New Roman" w:cs="Times New Roman"/>
          <w:sz w:val="24"/>
          <w:szCs w:val="24"/>
        </w:rPr>
        <w:t xml:space="preserve"> - выездной проверки.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3.1.2. В отношении одного субъекта проверки плановая проверка проводится не чаще, чем один раз в три года в соответствии с ежегодным планом проведения плановых проверок.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lastRenderedPageBreak/>
        <w:t xml:space="preserve">3.1.3. Основанием для проведения плановой проверки является ежегодный план проведения плановых проверок, утвержденный распоряжением Главы </w:t>
      </w:r>
      <w:r w:rsidR="00A06FF4" w:rsidRPr="002B0CDF">
        <w:rPr>
          <w:rFonts w:ascii="Times New Roman" w:hAnsi="Times New Roman" w:cs="Times New Roman"/>
          <w:sz w:val="24"/>
          <w:szCs w:val="24"/>
        </w:rPr>
        <w:t>Кошехабльского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сельского поселения. Типовая форма ежегодного плана проведения плановых проверок установлена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предпринимателей».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</w:t>
      </w:r>
      <w:r w:rsidR="00A06FF4" w:rsidRPr="002B0CDF">
        <w:rPr>
          <w:rFonts w:ascii="Times New Roman" w:hAnsi="Times New Roman" w:cs="Times New Roman"/>
          <w:sz w:val="24"/>
          <w:szCs w:val="24"/>
        </w:rPr>
        <w:t>Кошехабльского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 До 1 сентября года, предшествующего году проведения плановых проверок, Администрация направляет проект ежегодного плана проведения проверок в органы прокуратуры. 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года, предшествующего году проведения плановых проверок, направляет в органы прокуратуры ежегодный план проведения плановых проверок.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3.1.4. Внеплановой проверкой является проверка, не включенная в ежегодный план проведения плановых проверок.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3.1.5. Основанием для проведения внеплановой проверки является: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3.1.5.1. Обнаружение должностными лицами администрации достаточных данных, указывающих на наличие земельных правонарушений, или получения от органов государственной власти, органов местного самоуправления, юридических лиц, индивидуальных предпринимателей и граждан документов и иных доказательств, свидетельствующих о наличии признаков нарушения земельного законодательства. </w:t>
      </w:r>
    </w:p>
    <w:p w:rsidR="006F6C4E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3.1.5.2. Поступление в Администрацию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F6C4E" w:rsidRPr="002B0CDF" w:rsidRDefault="006F6C4E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-</w:t>
      </w:r>
      <w:r w:rsidR="000305F9" w:rsidRPr="002B0CDF">
        <w:rPr>
          <w:rFonts w:ascii="Times New Roman" w:hAnsi="Times New Roman" w:cs="Times New Roman"/>
          <w:sz w:val="24"/>
          <w:szCs w:val="24"/>
        </w:rPr>
        <w:t xml:space="preserve">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землю; </w:t>
      </w:r>
    </w:p>
    <w:p w:rsidR="006F6C4E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- уничтожение межевых знаков границ земельных участков; </w:t>
      </w:r>
    </w:p>
    <w:p w:rsidR="006F6C4E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- самовольная переуступка права пользования землей; </w:t>
      </w:r>
    </w:p>
    <w:p w:rsidR="006F6C4E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- нарушение сроков и порядка переоформления права постоянного (бессрочного) пользования земельными учас</w:t>
      </w:r>
      <w:r w:rsidR="006F6C4E" w:rsidRPr="002B0CDF">
        <w:rPr>
          <w:rFonts w:ascii="Times New Roman" w:hAnsi="Times New Roman" w:cs="Times New Roman"/>
          <w:sz w:val="24"/>
          <w:szCs w:val="24"/>
        </w:rPr>
        <w:t>тками на право аренды земельных</w:t>
      </w:r>
      <w:r w:rsidRPr="002B0CDF">
        <w:rPr>
          <w:rFonts w:ascii="Times New Roman" w:hAnsi="Times New Roman" w:cs="Times New Roman"/>
          <w:sz w:val="24"/>
          <w:szCs w:val="24"/>
        </w:rPr>
        <w:t xml:space="preserve"> участков или сроков и порядка приобретения земельных участков в собственность; </w:t>
      </w:r>
    </w:p>
    <w:p w:rsidR="006F6C4E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CDF">
        <w:rPr>
          <w:rFonts w:ascii="Times New Roman" w:hAnsi="Times New Roman" w:cs="Times New Roman"/>
          <w:sz w:val="24"/>
          <w:szCs w:val="24"/>
        </w:rPr>
        <w:t xml:space="preserve">- сокрытие или искажение или несвоевременное сообщение полной и достоверной информации о состоянии окружающей природной среды и природных ресурсов,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ресурсы, о радиационной обстановке, а равно искажение сведений о состоянии земель, водных </w:t>
      </w:r>
      <w:r w:rsidRPr="002B0CDF">
        <w:rPr>
          <w:rFonts w:ascii="Times New Roman" w:hAnsi="Times New Roman" w:cs="Times New Roman"/>
          <w:sz w:val="24"/>
          <w:szCs w:val="24"/>
        </w:rPr>
        <w:lastRenderedPageBreak/>
        <w:t>объектов и других объектов окружающей природной среды лицами, обязанными сообщать такую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информацию; </w:t>
      </w:r>
    </w:p>
    <w:p w:rsidR="006F6C4E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- самовольное снятие плодородного слоя почвы,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2B0CDF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2B0CDF">
        <w:rPr>
          <w:rFonts w:ascii="Times New Roman" w:hAnsi="Times New Roman" w:cs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 </w:t>
      </w:r>
    </w:p>
    <w:p w:rsidR="006F6C4E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- невыполнение или несвоевременное выполнение обязанностей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включая общераспространенные полезные ископаемые, строительных, мелиоративных, лесозаготовительных, изыскательских и иных работ, в том числе осуществляемых для внутрихозяйственных или собственных надобностей; </w:t>
      </w:r>
    </w:p>
    <w:p w:rsidR="006F6C4E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CDF">
        <w:rPr>
          <w:rFonts w:ascii="Times New Roman" w:hAnsi="Times New Roman" w:cs="Times New Roman"/>
          <w:sz w:val="24"/>
          <w:szCs w:val="24"/>
        </w:rPr>
        <w:t xml:space="preserve">- использование земель не по целевому назначению, 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срока, установленного федеральным законом, а равно невыполнение установленных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 </w:t>
      </w:r>
      <w:proofErr w:type="gramEnd"/>
    </w:p>
    <w:p w:rsidR="006F6C4E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3.1.6. Обращения и заявления, не позволяющие установить лицо, обратившееся в Администрацию, не могут служить основанием для проведения внеплановой проверки.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3.1.7.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Администрации после согласования с органами прокуратуры.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 xml:space="preserve">В день подписания распоряжения Главы </w:t>
      </w:r>
      <w:r w:rsidR="00A06FF4" w:rsidRPr="002B0CDF">
        <w:rPr>
          <w:rFonts w:ascii="Times New Roman" w:hAnsi="Times New Roman" w:cs="Times New Roman"/>
          <w:sz w:val="24"/>
          <w:szCs w:val="24"/>
        </w:rPr>
        <w:t>Кошехабльского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сельского поселения о проведении внеплановой выездной проверки юридического лица и индивидуального предпринимателя дол</w:t>
      </w:r>
      <w:r w:rsidR="00A06FF4" w:rsidRPr="002B0CDF">
        <w:rPr>
          <w:rFonts w:ascii="Times New Roman" w:hAnsi="Times New Roman" w:cs="Times New Roman"/>
          <w:sz w:val="24"/>
          <w:szCs w:val="24"/>
        </w:rPr>
        <w:t>жностное лицо, ответственное за</w:t>
      </w:r>
      <w:r w:rsidRPr="002B0CDF">
        <w:rPr>
          <w:rFonts w:ascii="Times New Roman" w:hAnsi="Times New Roman" w:cs="Times New Roman"/>
          <w:sz w:val="24"/>
          <w:szCs w:val="24"/>
        </w:rPr>
        <w:t xml:space="preserve"> проведение внеплановой проверки,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цифрой подписью, в орган прокуратуры по месту осуществления деятельности субъекта проверки заявление о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проведения внеплановой проверки, по типовой форме, утвержденной Приказом Минэкономразвития РФ от 3</w:t>
      </w:r>
      <w:r w:rsidR="006F6C4E" w:rsidRPr="002B0CDF">
        <w:rPr>
          <w:rFonts w:ascii="Times New Roman" w:hAnsi="Times New Roman" w:cs="Times New Roman"/>
          <w:sz w:val="24"/>
          <w:szCs w:val="24"/>
        </w:rPr>
        <w:t xml:space="preserve">0.04.2009 № 141 </w:t>
      </w:r>
      <w:r w:rsidRPr="002B0CDF">
        <w:rPr>
          <w:rFonts w:ascii="Times New Roman" w:hAnsi="Times New Roman" w:cs="Times New Roman"/>
          <w:sz w:val="24"/>
          <w:szCs w:val="24"/>
        </w:rPr>
        <w:t xml:space="preserve"> (далее – заявление). К заявлению прилагается копия распоряжения Главы </w:t>
      </w:r>
      <w:r w:rsidR="00A06FF4" w:rsidRPr="002B0CDF">
        <w:rPr>
          <w:rFonts w:ascii="Times New Roman" w:hAnsi="Times New Roman" w:cs="Times New Roman"/>
          <w:sz w:val="24"/>
          <w:szCs w:val="24"/>
        </w:rPr>
        <w:t>Кошехабльского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сельского поселения о проведении внеплановой </w:t>
      </w:r>
      <w:r w:rsidRPr="002B0CDF">
        <w:rPr>
          <w:rFonts w:ascii="Times New Roman" w:hAnsi="Times New Roman" w:cs="Times New Roman"/>
          <w:sz w:val="24"/>
          <w:szCs w:val="24"/>
        </w:rPr>
        <w:lastRenderedPageBreak/>
        <w:t>проверки и документы, содержащие сведения, послужившие основанием для ее проведения.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3.1.8.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подготовке. 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об отмене проведения проверки. </w:t>
      </w:r>
    </w:p>
    <w:p w:rsidR="00C50AFD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3.1.9.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внеплановой выездной проверки являются обстоятельства, указанн</w:t>
      </w:r>
      <w:r w:rsidR="006F6C4E" w:rsidRPr="002B0CDF">
        <w:rPr>
          <w:rFonts w:ascii="Times New Roman" w:hAnsi="Times New Roman" w:cs="Times New Roman"/>
          <w:sz w:val="24"/>
          <w:szCs w:val="24"/>
        </w:rPr>
        <w:t xml:space="preserve">ые в абзацах девять-десять </w:t>
      </w:r>
      <w:r w:rsidRPr="002B0CDF">
        <w:rPr>
          <w:rFonts w:ascii="Times New Roman" w:hAnsi="Times New Roman" w:cs="Times New Roman"/>
          <w:sz w:val="24"/>
          <w:szCs w:val="24"/>
        </w:rPr>
        <w:t xml:space="preserve">подпункта 3.1.5.2, в связи с необходимостью принятия неотложных мер, должностные лица Администрации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документов: </w:t>
      </w:r>
      <w:proofErr w:type="gramEnd"/>
    </w:p>
    <w:p w:rsidR="00C50AFD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- заявление; </w:t>
      </w:r>
    </w:p>
    <w:p w:rsidR="00C50AFD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- копия распоряжения о проведении внеплановой выездной проверки;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- документы, содержащие сведения, послужившие основанием для ее проведения.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3.1.10. Если в результате деятельности юридического лица, индивидуального предпринимателя, физического лица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субъекта проверки о начале проведения внеплановой проверки не требуется.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DF">
        <w:rPr>
          <w:rFonts w:ascii="Times New Roman" w:hAnsi="Times New Roman" w:cs="Times New Roman"/>
          <w:b/>
          <w:sz w:val="24"/>
          <w:szCs w:val="24"/>
        </w:rPr>
        <w:t xml:space="preserve">3.2. Подготовка к проведению проверки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3.2.1. Подготовку к проведению проверки (плановой, внеплановой) осуществляют должностные лица Администрации </w:t>
      </w:r>
      <w:r w:rsidR="00A06FF4" w:rsidRPr="002B0CDF">
        <w:rPr>
          <w:rFonts w:ascii="Times New Roman" w:hAnsi="Times New Roman" w:cs="Times New Roman"/>
          <w:sz w:val="24"/>
          <w:szCs w:val="24"/>
        </w:rPr>
        <w:t>Кошехабльского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3.2.2.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Должностные лица Администрации уведомляют субъект проверки о проведении проверки посредством направления уведомления о проведении проверки заказным почтовым отправлением с уведомлением о вручении или иным доступным способом: при проведении плановой проверки – не позднее трех рабочих дней до начала ее пр</w:t>
      </w:r>
      <w:r w:rsidR="00C50AFD" w:rsidRPr="002B0CDF">
        <w:rPr>
          <w:rFonts w:ascii="Times New Roman" w:hAnsi="Times New Roman" w:cs="Times New Roman"/>
          <w:sz w:val="24"/>
          <w:szCs w:val="24"/>
        </w:rPr>
        <w:t>оведения;</w:t>
      </w:r>
      <w:r w:rsidRPr="002B0CDF">
        <w:rPr>
          <w:rFonts w:ascii="Times New Roman" w:hAnsi="Times New Roman" w:cs="Times New Roman"/>
          <w:sz w:val="24"/>
          <w:szCs w:val="24"/>
        </w:rPr>
        <w:t xml:space="preserve"> при проведении внеплановой проверки - не менее чем за двадцать четыре часа до начала ее проведения. </w:t>
      </w:r>
      <w:proofErr w:type="gramEnd"/>
    </w:p>
    <w:p w:rsidR="000305F9" w:rsidRPr="002B0CDF" w:rsidRDefault="000305F9" w:rsidP="0003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DF">
        <w:rPr>
          <w:rFonts w:ascii="Times New Roman" w:hAnsi="Times New Roman" w:cs="Times New Roman"/>
          <w:b/>
          <w:sz w:val="24"/>
          <w:szCs w:val="24"/>
        </w:rPr>
        <w:t xml:space="preserve">3.3. Проведение проверки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3.3.1. Предметом документарной проверки являются сведения, содержащиеся в документах субъектов проверки,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требований, установленных муниципальными правовыми актами, правоустанавливающие и </w:t>
      </w:r>
      <w:proofErr w:type="spellStart"/>
      <w:r w:rsidRPr="002B0CDF">
        <w:rPr>
          <w:rFonts w:ascii="Times New Roman" w:hAnsi="Times New Roman" w:cs="Times New Roman"/>
          <w:sz w:val="24"/>
          <w:szCs w:val="24"/>
        </w:rPr>
        <w:t>правоподтверждающие</w:t>
      </w:r>
      <w:proofErr w:type="spellEnd"/>
      <w:r w:rsidRPr="002B0CDF">
        <w:rPr>
          <w:rFonts w:ascii="Times New Roman" w:hAnsi="Times New Roman" w:cs="Times New Roman"/>
          <w:sz w:val="24"/>
          <w:szCs w:val="24"/>
        </w:rPr>
        <w:t xml:space="preserve"> документы на земельные участки и объекты недвижимости.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lastRenderedPageBreak/>
        <w:t xml:space="preserve"> 3.3.2. Документарная проверка (плановая, внеплановая) проводится по месту нахождения Администрации. В процессе проведения документарной проверки в первую очередь рассматриваются документы проверяемого субъекта, имеющиеся в распоряжении Администрации, акты предыдущих проверок и иные документы о результатах, осуществленных в отношении этого субъекта проверок.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3.3.3. Если достоверность сведений, имеющихся в распоряжении Администрации, вызывает обоснованные сомнения</w:t>
      </w:r>
      <w:r w:rsidR="00A06FF4" w:rsidRPr="002B0CDF">
        <w:rPr>
          <w:rFonts w:ascii="Times New Roman" w:hAnsi="Times New Roman" w:cs="Times New Roman"/>
          <w:sz w:val="24"/>
          <w:szCs w:val="24"/>
        </w:rPr>
        <w:t xml:space="preserve">, </w:t>
      </w:r>
      <w:r w:rsidRPr="002B0CDF">
        <w:rPr>
          <w:rFonts w:ascii="Times New Roman" w:hAnsi="Times New Roman" w:cs="Times New Roman"/>
          <w:sz w:val="24"/>
          <w:szCs w:val="24"/>
        </w:rPr>
        <w:t xml:space="preserve"> либо эти сведения не позволяют оценить исполнение субъектом проверки требований, установленных муниципальными правовыми актами, в адрес субъекта проверки направляется мотивированный запрос с требованием представить иные необходимые для рассмотрения в ходе проведения документарной проверки документы. Указанные в запросе документы представляются в виде копий, заверенных подписью руководителя, иного должностного лица или уполномоченного представителя субъекта проверки и печатью.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3.3.4.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 xml:space="preserve">Если в ходе документарной проверки выявлены ошибки и (или) противоречия в представленных субъектом проверки документах, либо несоответствие сведений, содержащихся в этих документах, сведениям, содержащимся в имеющихся в распоряжении Администрации документах и (или) полученным в ходе проверки, информация об этом направляется проверяемому субъекту с требованием представить необходимые пояснения в письменной форме. </w:t>
      </w:r>
      <w:proofErr w:type="gramEnd"/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3.3.5. Выездная проверка (плановая, внеплановая) в отношении юридического лица или индивидуального предпринимателя проводится по месту нахождения и (или) по месту фактического осуществления деятельности субъекта проверки.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3.3.6. Выездная проверка в отношении физического лица проводится по месту нахождения занимаемого и (или) используемого им земельного участка.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3.3.7. Выездная проверка начинается с предъявления служебных удостоверений должностных лиц Администрации, уполномоченных на проведение проверки. Заверенная печатью копия распоряжения о проведении проверки вручается под роспись руководителю, иному должностному лицу</w:t>
      </w:r>
      <w:r w:rsidR="00C50AFD" w:rsidRPr="002B0CDF">
        <w:rPr>
          <w:rFonts w:ascii="Times New Roman" w:hAnsi="Times New Roman" w:cs="Times New Roman"/>
          <w:sz w:val="24"/>
          <w:szCs w:val="24"/>
        </w:rPr>
        <w:t xml:space="preserve"> или уполномоченному</w:t>
      </w:r>
      <w:r w:rsidRPr="002B0CDF">
        <w:rPr>
          <w:rFonts w:ascii="Times New Roman" w:hAnsi="Times New Roman" w:cs="Times New Roman"/>
          <w:sz w:val="24"/>
          <w:szCs w:val="24"/>
        </w:rPr>
        <w:t xml:space="preserve"> представителю субъекта проверки одновременно с предъявлением служебных удостоверений.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3.3.8. Администрация вправе привлекать к проведению выездной проверки экспертов, экспертные организации, не состоящие в гражданско-правовых и трудовых отношениях с субъектом проверки, в отношении которых проводится проверка, и не являющиеся аффилированными лицами проверяемых лиц. </w:t>
      </w:r>
    </w:p>
    <w:p w:rsidR="000305F9" w:rsidRPr="002B0CDF" w:rsidRDefault="000305F9" w:rsidP="00382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DF">
        <w:rPr>
          <w:rFonts w:ascii="Times New Roman" w:hAnsi="Times New Roman" w:cs="Times New Roman"/>
          <w:b/>
          <w:sz w:val="24"/>
          <w:szCs w:val="24"/>
        </w:rPr>
        <w:t>3.4. Составление акта проверки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3.4.1. По результатам проверки, непосредственн</w:t>
      </w:r>
      <w:r w:rsidR="00F72C93" w:rsidRPr="002B0CDF">
        <w:rPr>
          <w:rFonts w:ascii="Times New Roman" w:hAnsi="Times New Roman" w:cs="Times New Roman"/>
          <w:sz w:val="24"/>
          <w:szCs w:val="24"/>
        </w:rPr>
        <w:t xml:space="preserve">о после ее завершения, должностным лицом проводящим </w:t>
      </w:r>
      <w:r w:rsidRPr="002B0CDF">
        <w:rPr>
          <w:rFonts w:ascii="Times New Roman" w:hAnsi="Times New Roman" w:cs="Times New Roman"/>
          <w:sz w:val="24"/>
          <w:szCs w:val="24"/>
        </w:rPr>
        <w:t xml:space="preserve"> проверку, </w:t>
      </w:r>
      <w:r w:rsidR="00F72C93" w:rsidRPr="002B0CDF">
        <w:rPr>
          <w:rFonts w:ascii="Times New Roman" w:hAnsi="Times New Roman" w:cs="Times New Roman"/>
          <w:sz w:val="24"/>
          <w:szCs w:val="24"/>
        </w:rPr>
        <w:t xml:space="preserve">составляется акт проверки в двух </w:t>
      </w:r>
      <w:r w:rsidRPr="002B0CDF">
        <w:rPr>
          <w:rFonts w:ascii="Times New Roman" w:hAnsi="Times New Roman" w:cs="Times New Roman"/>
          <w:sz w:val="24"/>
          <w:szCs w:val="24"/>
        </w:rPr>
        <w:t xml:space="preserve"> экземплярах.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3.4.2. Если для составления акта необходимо получить заключения по результатам проведенных специальных расследований, экспертиз, акт составляется в срок, не превышающий трех рабочих дней после завершения мероприятий.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lastRenderedPageBreak/>
        <w:t xml:space="preserve">3.4.3. К акту проверки прилагаются материалы, документы, или их копии, связанные с проверкой, в том числе информация, объяснения и пояснения (далее - документы и материалы) субъекта проверки.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в журнале учета проверок, находящегося у субъекта проверки (при наличии) производится запись о проведенной проверке, содержащая сведения о наименовании Администрации, датах начала и окончания проведения проверки, времени ее проведения, правовых основания, целях, задачах и предмете проверки, о выявленных нарушениях и выданных предписаниях, а также указываются фамилии, имена, отчества и должности лиц, проводящих проверку, их подписи. </w:t>
      </w:r>
      <w:proofErr w:type="gramEnd"/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3.4.5. Акт проверки, вместе с прилагаемыми к нему документами и материалами, регистрируется в книге проверок соблюдения земельного законодательства и представляется Главе </w:t>
      </w:r>
      <w:r w:rsidR="00A06FF4" w:rsidRPr="002B0CDF">
        <w:rPr>
          <w:rFonts w:ascii="Times New Roman" w:hAnsi="Times New Roman" w:cs="Times New Roman"/>
          <w:sz w:val="24"/>
          <w:szCs w:val="24"/>
        </w:rPr>
        <w:t>Кошехабльского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3.4.6. Один экземпляр акта проверки с копиями приложений вручается представителю субъекта проверки под расписку об ознакомлении либо об отказе в ознакомлении с актом. При отсутствии представителя субъекта проверки, а также в случае отказа субъекта проверки дать расписку об ознакомлении либо об отказе в ознакомлении с актом проверки,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3.4.7. При отказе представителя субъекта проверки от получения для ознакомления акта проверки на обоих экземплярах акта проверки члены комиссии делают надпись «от получения для ознакомления акта проверки отказался» с указанием должности, фамилии, имени, отчества представителя субъекта проверки и удостоверяют ее своей подписью.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3.4.8. Акт проверки считается полученным субъектом проверки: с момента его вручения представителю субъекта проверки под расписку; в день его получения представителем субъекта проверки, если акт направлен заказным почтовым отправлением с ув</w:t>
      </w:r>
      <w:r w:rsidR="00C50AFD" w:rsidRPr="002B0CDF">
        <w:rPr>
          <w:rFonts w:ascii="Times New Roman" w:hAnsi="Times New Roman" w:cs="Times New Roman"/>
          <w:sz w:val="24"/>
          <w:szCs w:val="24"/>
        </w:rPr>
        <w:t>едомлением о вручении.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3.4.9. Субъект проверки в случае несогласия с фактами, выводами, предложениями, изложенными в акте, в течение пятнадцати дней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акта проверки вправе представить в Администрацию в письменной форме возражения в отношении акта. При этом субъект проверки вправе приложить к таким возражениям документы, подтверждающие обоснованность таких возражений, или их заверенные копии.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DF">
        <w:rPr>
          <w:rFonts w:ascii="Times New Roman" w:hAnsi="Times New Roman" w:cs="Times New Roman"/>
          <w:b/>
          <w:sz w:val="24"/>
          <w:szCs w:val="24"/>
        </w:rPr>
        <w:t xml:space="preserve">3.5. Принятие мер при выявлении нарушений в деятельности субъекта проверки </w:t>
      </w:r>
    </w:p>
    <w:p w:rsidR="004A5778" w:rsidRPr="002B0CDF" w:rsidRDefault="004A5778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3.5.1. При выявлении в ходе мероприятий по муниципальному земельному контролю земельных правонарушений должностное лицо выдает уведомление о проведении проверки, которое составляется в 2-х экземплярах и один из которых вручается нарушителю под расписку либо направляется почтой с уведомлением о вручении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305F9" w:rsidRPr="002B0CDF" w:rsidRDefault="004A5778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2B0CDF" w:rsidRPr="002B0CDF">
        <w:rPr>
          <w:rFonts w:ascii="Times New Roman" w:hAnsi="Times New Roman" w:cs="Times New Roman"/>
          <w:sz w:val="24"/>
          <w:szCs w:val="24"/>
        </w:rPr>
        <w:t>нарушений, за которые установлена а</w:t>
      </w:r>
      <w:r w:rsidR="0055781E">
        <w:rPr>
          <w:rFonts w:ascii="Times New Roman" w:hAnsi="Times New Roman" w:cs="Times New Roman"/>
          <w:sz w:val="24"/>
          <w:szCs w:val="24"/>
        </w:rPr>
        <w:t>дминистративная ответственность</w:t>
      </w:r>
      <w:r w:rsidR="002B0CDF" w:rsidRPr="002B0CDF">
        <w:rPr>
          <w:rFonts w:ascii="Times New Roman" w:hAnsi="Times New Roman" w:cs="Times New Roman"/>
          <w:sz w:val="24"/>
          <w:szCs w:val="24"/>
        </w:rPr>
        <w:t xml:space="preserve">, материалы проверок направляются в орган, осуществляющий </w:t>
      </w:r>
      <w:r w:rsidR="002B0CDF" w:rsidRPr="002B0CD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земельный контроль, уполномоченный рассматривать дела об административных правонарушениях. </w:t>
      </w:r>
      <w:r w:rsidRPr="002B0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3.5.2. В случае выявления нарушений, пред</w:t>
      </w:r>
      <w:r w:rsidR="00C50AFD" w:rsidRPr="002B0CDF">
        <w:rPr>
          <w:rFonts w:ascii="Times New Roman" w:hAnsi="Times New Roman" w:cs="Times New Roman"/>
          <w:sz w:val="24"/>
          <w:szCs w:val="24"/>
        </w:rPr>
        <w:t>усмотренных п.3.1.5.2., должностное лицо, проводившее проверку, обязано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принять меры по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безопасности государства, предупреждению возникновения чрезвычайных ситуаций природного и техногенного характера.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0CDF">
        <w:rPr>
          <w:rFonts w:ascii="Times New Roman" w:hAnsi="Times New Roman" w:cs="Times New Roman"/>
          <w:b/>
          <w:sz w:val="24"/>
          <w:szCs w:val="24"/>
        </w:rPr>
        <w:t xml:space="preserve">4. Порядок и формы </w:t>
      </w:r>
      <w:proofErr w:type="gramStart"/>
      <w:r w:rsidRPr="002B0CD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B0CDF">
        <w:rPr>
          <w:rFonts w:ascii="Times New Roman" w:hAnsi="Times New Roman" w:cs="Times New Roman"/>
          <w:b/>
          <w:sz w:val="24"/>
          <w:szCs w:val="24"/>
        </w:rPr>
        <w:t xml:space="preserve"> проведением проверок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проверок, полноты и качества проведения проверок. </w:t>
      </w:r>
    </w:p>
    <w:p w:rsidR="000305F9" w:rsidRPr="002B0CDF" w:rsidRDefault="00C50AFD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4.2.Текущий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305F9" w:rsidRPr="002B0CD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305F9" w:rsidRPr="002B0CDF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проведению проверок, и принятием в ходе их исполнения решений осуществляется Главой </w:t>
      </w:r>
      <w:r w:rsidR="00A06FF4" w:rsidRPr="002B0CDF">
        <w:rPr>
          <w:rFonts w:ascii="Times New Roman" w:hAnsi="Times New Roman" w:cs="Times New Roman"/>
          <w:sz w:val="24"/>
          <w:szCs w:val="24"/>
        </w:rPr>
        <w:t xml:space="preserve">Кошехабльского </w:t>
      </w:r>
      <w:r w:rsidR="000305F9" w:rsidRPr="002B0CDF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4.3.Ответственность специалистов Администрации закрепляется в должностных инструкциях.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4.4. При выявлении нарушений по результатам проведения проверок виновные лица привлекаются к дисциплинарной ответственности.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DF">
        <w:rPr>
          <w:rFonts w:ascii="Times New Roman" w:hAnsi="Times New Roman" w:cs="Times New Roman"/>
          <w:b/>
          <w:sz w:val="24"/>
          <w:szCs w:val="24"/>
        </w:rPr>
        <w:t xml:space="preserve"> 5. Порядок обжалования действий (бездействия) должностных лиц и решений, принятых в ходе проведения проверок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5.1. Субъекты проверок вправе обжаловать действия (бездействие) должностных лиц, принимающих участие в проведении проверки, а также решения, принимаемые такими лицами в ходе проведения проверки, во внесудебном и суд</w:t>
      </w:r>
      <w:r w:rsidR="004A5778" w:rsidRPr="002B0CDF">
        <w:rPr>
          <w:rFonts w:ascii="Times New Roman" w:hAnsi="Times New Roman" w:cs="Times New Roman"/>
          <w:sz w:val="24"/>
          <w:szCs w:val="24"/>
        </w:rPr>
        <w:t>ебном порядке.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5.2. Субъекты проверок вправе обратиться с жалобой в письменной (устной) форме на действия (бездействие) должностных лиц, принимавших участие в проведении проверки, к Главе</w:t>
      </w:r>
      <w:r w:rsidR="00A06FF4" w:rsidRPr="002B0CDF">
        <w:rPr>
          <w:rFonts w:ascii="Times New Roman" w:hAnsi="Times New Roman" w:cs="Times New Roman"/>
          <w:sz w:val="24"/>
          <w:szCs w:val="24"/>
        </w:rPr>
        <w:t xml:space="preserve">  Кошехабльского </w:t>
      </w:r>
      <w:r w:rsidRPr="002B0CDF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Письменное обращение должно содержать: наименование должности, фамилию, имя, отчество должностного лица, действия (бездействия) и решения которого обжалуются; фамилию, имя, отчество субъекта проверки, подающего жалобу, его место жительства (место нахождения субъекта проверки), почтовый адрес, по которому должен быть направлен ответ; существо обжалуемых действий (бездействий) и решений; личную подпись заявителя (печать – при наличии) и дату.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К жалобе субъект проверки вправе приложить копии документов, подтверждающих изложенные в ней обстоятельства. В таком случае в жалобе приводится перечень прилагаемых к ней документов.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5.4. Жалоба рассматривается Главой </w:t>
      </w:r>
      <w:r w:rsidR="00A06FF4" w:rsidRPr="002B0CDF">
        <w:rPr>
          <w:rFonts w:ascii="Times New Roman" w:hAnsi="Times New Roman" w:cs="Times New Roman"/>
          <w:sz w:val="24"/>
          <w:szCs w:val="24"/>
        </w:rPr>
        <w:t xml:space="preserve">Кошехабльского </w:t>
      </w:r>
      <w:r w:rsidRPr="002B0CDF">
        <w:rPr>
          <w:rFonts w:ascii="Times New Roman" w:hAnsi="Times New Roman" w:cs="Times New Roman"/>
          <w:sz w:val="24"/>
          <w:szCs w:val="24"/>
        </w:rPr>
        <w:t xml:space="preserve">сельского поселения в течение тридцати дней со дня регистрации.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lastRenderedPageBreak/>
        <w:t>5.5. Содержание устного обращения заносится в карточку личного приема.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обращение, с согласия субъекта проверки, может быть дан устно в ходе личного приема данного субъекта. В остальных случаях дается письменный ответ по существу поставленных в обращении вопросов.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 5.6. Результатом досудебного (внесудебного) обжалования является: полное либо частичное удовлетворение требований подателя жалобы; отказ в удовлетворении требований подателя жалобы в полном объеме либо в части. Письменный ответ, содержащий результаты рассмотрения обращения, направляется заявителю.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5.7. Обращение заявителя не рассматривается в следующих случаях: если в жалобе не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 если в жалобе, в которой содержатся нецензурные либо оскорбительные выражения, угрозы жизни, здоровью и имуществу должностного лица.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Глава сельского поселения вправе оставить без ответа по существу поставленных в ней вопросов и сообщить письменно субъекту проверки, направившему жалобу, о недопустимости злоупотребления правом; если текст жалобы не поддается прочтению, ответ на жалобу не дается, о чем письменно сообщается субъекту проверки, ее направившему, если его фамилия и почтовый адрес поддаются прочтению;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CDF">
        <w:rPr>
          <w:rFonts w:ascii="Times New Roman" w:hAnsi="Times New Roman" w:cs="Times New Roman"/>
          <w:sz w:val="24"/>
          <w:szCs w:val="24"/>
        </w:rPr>
        <w:t>если в жалобе субъекта проверки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</w:t>
      </w:r>
      <w:r w:rsidR="00A06FF4" w:rsidRPr="002B0CDF">
        <w:rPr>
          <w:rFonts w:ascii="Times New Roman" w:hAnsi="Times New Roman" w:cs="Times New Roman"/>
          <w:sz w:val="24"/>
          <w:szCs w:val="24"/>
        </w:rPr>
        <w:t>ся новые доводы или</w:t>
      </w:r>
      <w:r w:rsidRPr="002B0CDF">
        <w:rPr>
          <w:rFonts w:ascii="Times New Roman" w:hAnsi="Times New Roman" w:cs="Times New Roman"/>
          <w:sz w:val="24"/>
          <w:szCs w:val="24"/>
        </w:rPr>
        <w:t xml:space="preserve"> обстоятельства, Глава </w:t>
      </w:r>
      <w:r w:rsidR="00A06FF4" w:rsidRPr="002B0CDF">
        <w:rPr>
          <w:rFonts w:ascii="Times New Roman" w:hAnsi="Times New Roman" w:cs="Times New Roman"/>
          <w:sz w:val="24"/>
          <w:szCs w:val="24"/>
        </w:rPr>
        <w:t>Кошехабльского</w:t>
      </w:r>
      <w:r w:rsidRPr="002B0CDF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принимать решение о безосновательности очередного обращения и прекращении переписки с субъектом проверки по данному вопросу.</w:t>
      </w:r>
      <w:proofErr w:type="gramEnd"/>
      <w:r w:rsidRPr="002B0CDF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письменно субъект проверки, направивший жалобу. </w:t>
      </w:r>
    </w:p>
    <w:p w:rsidR="000305F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 xml:space="preserve">5.8. Письменный ответ с указанием причин отказа в рассмотрении жалобы направляется субъекту проверки не позднее 30 дней с момента ее получения. </w:t>
      </w:r>
    </w:p>
    <w:p w:rsidR="00663C29" w:rsidRPr="002B0CDF" w:rsidRDefault="000305F9" w:rsidP="000305F9">
      <w:pPr>
        <w:jc w:val="both"/>
        <w:rPr>
          <w:rFonts w:ascii="Times New Roman" w:hAnsi="Times New Roman" w:cs="Times New Roman"/>
          <w:sz w:val="24"/>
          <w:szCs w:val="24"/>
        </w:rPr>
      </w:pPr>
      <w:r w:rsidRPr="002B0CDF">
        <w:rPr>
          <w:rFonts w:ascii="Times New Roman" w:hAnsi="Times New Roman" w:cs="Times New Roman"/>
          <w:sz w:val="24"/>
          <w:szCs w:val="24"/>
        </w:rPr>
        <w:t>5.9. Субъект проверки имеет право на судебное обжалование действий (бездействий) и решений должностных лиц, принятых в ходе выполнения Административного регламента, в порядке, установленном законодательством Российской Федерации. Субъект проверки может подать заявление в суд (суд общей юрисдикции или Арбитражный суд) в порядке, установленном действующим процессуальным законодательством Российской Федерации</w:t>
      </w:r>
    </w:p>
    <w:sectPr w:rsidR="00663C29" w:rsidRPr="002B0CDF" w:rsidSect="0087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05F9"/>
    <w:rsid w:val="000305F9"/>
    <w:rsid w:val="00085CB4"/>
    <w:rsid w:val="002B0CDF"/>
    <w:rsid w:val="0033014E"/>
    <w:rsid w:val="00382216"/>
    <w:rsid w:val="004A5778"/>
    <w:rsid w:val="0055781E"/>
    <w:rsid w:val="00663C29"/>
    <w:rsid w:val="00682000"/>
    <w:rsid w:val="006E246B"/>
    <w:rsid w:val="006F6C4E"/>
    <w:rsid w:val="008002AB"/>
    <w:rsid w:val="00871F57"/>
    <w:rsid w:val="00A06FF4"/>
    <w:rsid w:val="00AB2ECC"/>
    <w:rsid w:val="00C50AFD"/>
    <w:rsid w:val="00C82078"/>
    <w:rsid w:val="00D94BE1"/>
    <w:rsid w:val="00E82D88"/>
    <w:rsid w:val="00F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32244548.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32244548.0/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Марзета</cp:lastModifiedBy>
  <cp:revision>3</cp:revision>
  <dcterms:created xsi:type="dcterms:W3CDTF">2016-04-01T09:48:00Z</dcterms:created>
  <dcterms:modified xsi:type="dcterms:W3CDTF">2016-05-18T07:37:00Z</dcterms:modified>
</cp:coreProperties>
</file>