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05737" w:rsidRPr="00F05737" w:rsidTr="00F05737">
        <w:trPr>
          <w:trHeight w:val="1247"/>
        </w:trPr>
        <w:tc>
          <w:tcPr>
            <w:tcW w:w="4395" w:type="dxa"/>
          </w:tcPr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  <w:r w:rsidRPr="00F057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19576260" wp14:editId="7FB164B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895349</wp:posOffset>
                      </wp:positionV>
                      <wp:extent cx="6467475" cy="0"/>
                      <wp:effectExtent l="0" t="19050" r="9525" b="38100"/>
                      <wp:wrapNone/>
                      <wp:docPr id="18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    <v:stroke linestyle="thickThin"/>
                    </v:line>
                  </w:pict>
                </mc:Fallback>
              </mc:AlternateContent>
            </w:r>
            <w:r w:rsidRPr="00F05737"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  <w:t>.</w:t>
            </w: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РЕСПУБЛИКА АДЫГЕЯ</w:t>
            </w: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АДМИНИСТРАЦИЯ</w:t>
            </w:r>
            <w:r w:rsidRPr="00F05737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 xml:space="preserve">Муниципального образования </w:t>
            </w:r>
            <w:r w:rsidRPr="00F05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57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65BFC9" wp14:editId="1C51A87E">
                  <wp:extent cx="847725" cy="819150"/>
                  <wp:effectExtent l="0" t="0" r="9525" b="0"/>
                  <wp:docPr id="1" name="Рисунок 3" descr="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АДЫГЭ РЕСПУБЛИК</w:t>
            </w: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eastAsia="ru-RU"/>
              </w:rPr>
            </w:pP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МУНИЦИПАЛЬНЭ ГЪЭПСЫК</w:t>
            </w: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</w:t>
            </w: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 ЗИ</w:t>
            </w: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</w:t>
            </w: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</w:t>
            </w:r>
          </w:p>
          <w:p w:rsidR="00F05737" w:rsidRPr="00F05737" w:rsidRDefault="00F05737" w:rsidP="00F0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«КОЩХЬАБЛЭ КЪОДЖЭ ПСЭУП</w:t>
            </w: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</w:t>
            </w:r>
            <w:r w:rsidRPr="00F0573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»</w:t>
            </w:r>
          </w:p>
        </w:tc>
      </w:tr>
    </w:tbl>
    <w:p w:rsidR="00F05737" w:rsidRPr="00F05737" w:rsidRDefault="00F05737" w:rsidP="00F057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285" w:rsidRDefault="00340285" w:rsidP="00F0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37" w:rsidRPr="00F05737" w:rsidRDefault="00F05737" w:rsidP="00F0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5737" w:rsidRPr="00F05737" w:rsidRDefault="00F05737" w:rsidP="00F057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F05737" w:rsidRPr="00F05737" w:rsidRDefault="00F05737" w:rsidP="00F057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05737" w:rsidRPr="00F05737" w:rsidRDefault="00F05737" w:rsidP="00F057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285" w:rsidRDefault="00340285" w:rsidP="00F05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737" w:rsidRPr="00F05737" w:rsidRDefault="00F05737" w:rsidP="00F05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а. Кошехабль</w:t>
      </w:r>
    </w:p>
    <w:p w:rsidR="00F05737" w:rsidRPr="00F05737" w:rsidRDefault="00F05737" w:rsidP="00F057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285" w:rsidRDefault="00340285" w:rsidP="00F05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737" w:rsidRPr="00F05737" w:rsidRDefault="00F05737" w:rsidP="00F05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«Кошехабльское сельское поселение» от 15 ноября 2017 года № 48 </w:t>
      </w:r>
      <w:r w:rsidRPr="00F05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административного  регламента 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5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«Постановка граждан на учет в качестве нуждающихся в жилых помещениях</w:t>
      </w:r>
      <w:r w:rsidRPr="00F057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</w:t>
      </w:r>
      <w:r w:rsidRPr="00F05737">
        <w:rPr>
          <w:rFonts w:ascii="Times New Roman" w:eastAsia="Times New Roman CYR" w:hAnsi="Times New Roman" w:cs="Times New Roman CYR"/>
          <w:b/>
          <w:sz w:val="28"/>
          <w:szCs w:val="28"/>
          <w:lang w:eastAsia="ar-SA"/>
        </w:rPr>
        <w:t>территории муниципального образования «Кошехабльское сельское поселение</w:t>
      </w:r>
      <w:r w:rsidRPr="00F05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5737" w:rsidRPr="00F05737" w:rsidRDefault="00F05737" w:rsidP="00F057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37" w:rsidRPr="00F05737" w:rsidRDefault="00F05737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самоуправления в Российской Федерации, Уставом МО «Кошехабльское сельское поселение» 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737" w:rsidRDefault="00F05737" w:rsidP="00F0573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15 ноября 2017 года № 48 «</w:t>
      </w:r>
      <w:r w:rsidRPr="00F0573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 регламента предоставления муниципальной услуги «Постановка граждан на учет в качестве нуждающихся в жилых помещениях на территории муниципального образования «Кошехабльское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внести следующие изменения: </w:t>
      </w:r>
    </w:p>
    <w:p w:rsidR="00F05737" w:rsidRDefault="00F05737" w:rsidP="00F0573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пять изложить в следующей редакции: 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E48B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государственной или муниципальной услуги, запроса;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05737" w:rsidRDefault="00F05737" w:rsidP="003402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Общие требования к порядку подачи и рассмотрения жалобы. 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непосредственно руководителем органа, предоставляющего муниципальную услугу.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муниципальную услугу, может быть направлена по почте, </w:t>
      </w:r>
      <w:r w:rsidR="00D93533" w:rsidRPr="00D93533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многофункциональный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05737" w:rsidRDefault="00F05737" w:rsidP="003402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 настоящей главы и настоящего пункта не применяются.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Жалоба должна содержать: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5737" w:rsidRDefault="00F05737" w:rsidP="003402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заявителя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5737" w:rsidRDefault="00F05737" w:rsidP="003402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F05737" w:rsidRDefault="00F05737" w:rsidP="003402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5737" w:rsidRDefault="00F05737" w:rsidP="003402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5.2. настоящей главы, незамедлительно направляют имеющиеся материалы в органы прокуратуры.». 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</w:t>
      </w:r>
      <w:r w:rsidR="00A15055">
        <w:rPr>
          <w:rFonts w:ascii="Times New Roman" w:eastAsia="Times New Roman" w:hAnsi="Times New Roman"/>
          <w:sz w:val="28"/>
          <w:szCs w:val="28"/>
          <w:lang w:eastAsia="ru-RU"/>
        </w:rPr>
        <w:t xml:space="preserve">е Постановление вступает в силу </w:t>
      </w:r>
      <w:r w:rsidR="00A15055" w:rsidRPr="00A15055">
        <w:rPr>
          <w:rFonts w:ascii="Times New Roman" w:eastAsia="Times New Roman" w:hAnsi="Times New Roman"/>
          <w:sz w:val="28"/>
          <w:szCs w:val="28"/>
          <w:lang w:eastAsia="ru-RU"/>
        </w:rPr>
        <w:t>после его официального опубликования (обнародования).</w:t>
      </w:r>
    </w:p>
    <w:p w:rsidR="00F05737" w:rsidRDefault="009E5903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05737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«Кошехабльское сельское поселение» в сети «Интернет».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285" w:rsidRDefault="00340285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285" w:rsidRDefault="00340285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05737" w:rsidRDefault="00F05737" w:rsidP="00F0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     Х.Г. Борсов  </w:t>
      </w:r>
    </w:p>
    <w:p w:rsidR="00F05737" w:rsidRDefault="00F05737" w:rsidP="00F05737"/>
    <w:p w:rsidR="00F05737" w:rsidRDefault="00F05737" w:rsidP="00F05737"/>
    <w:p w:rsidR="006D3517" w:rsidRDefault="006D3517"/>
    <w:sectPr w:rsidR="006D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C6"/>
    <w:rsid w:val="00340285"/>
    <w:rsid w:val="006D3517"/>
    <w:rsid w:val="00770CC6"/>
    <w:rsid w:val="009E5903"/>
    <w:rsid w:val="00A15055"/>
    <w:rsid w:val="00D93533"/>
    <w:rsid w:val="00F0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73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7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10</cp:revision>
  <cp:lastPrinted>2018-05-22T12:53:00Z</cp:lastPrinted>
  <dcterms:created xsi:type="dcterms:W3CDTF">2018-05-11T07:34:00Z</dcterms:created>
  <dcterms:modified xsi:type="dcterms:W3CDTF">2018-05-22T12:53:00Z</dcterms:modified>
</cp:coreProperties>
</file>