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5B0632" w:rsidRPr="005B0632" w:rsidTr="00750EAC">
        <w:trPr>
          <w:trHeight w:val="1247"/>
        </w:trPr>
        <w:tc>
          <w:tcPr>
            <w:tcW w:w="4395" w:type="dxa"/>
            <w:tcBorders>
              <w:top w:val="single" w:sz="4" w:space="0" w:color="auto"/>
              <w:left w:val="single" w:sz="4" w:space="0" w:color="auto"/>
              <w:bottom w:val="single" w:sz="4" w:space="0" w:color="auto"/>
              <w:right w:val="nil"/>
            </w:tcBorders>
          </w:tcPr>
          <w:p w:rsidR="005B0632" w:rsidRPr="005B0632" w:rsidRDefault="005B0632" w:rsidP="00750EAC">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5B0632" w:rsidRPr="005B0632" w:rsidRDefault="00921239" w:rsidP="00750EAC">
            <w:pPr>
              <w:jc w:val="center"/>
              <w:rPr>
                <w:rStyle w:val="a5"/>
                <w:b/>
                <w:caps/>
                <w:color w:val="auto"/>
                <w:sz w:val="4"/>
                <w:u w:val="none"/>
              </w:rPr>
            </w:pPr>
            <w:hyperlink r:id="rId6" w:history="1">
              <w:r w:rsidR="005B0632" w:rsidRPr="005B0632">
                <w:rPr>
                  <w:rStyle w:val="a5"/>
                  <w:b/>
                  <w:color w:val="auto"/>
                  <w:sz w:val="20"/>
                  <w:u w:val="none"/>
                </w:rPr>
                <w:t>РЕСПУБЛИКА АДЫГЕЯ</w:t>
              </w:r>
            </w:hyperlink>
          </w:p>
          <w:p w:rsidR="005B0632" w:rsidRPr="005B0632" w:rsidRDefault="00921239" w:rsidP="00750EAC">
            <w:pPr>
              <w:jc w:val="center"/>
              <w:rPr>
                <w:rStyle w:val="a5"/>
                <w:b/>
                <w:caps/>
                <w:color w:val="auto"/>
                <w:sz w:val="4"/>
                <w:u w:val="none"/>
              </w:rPr>
            </w:pPr>
            <w:hyperlink r:id="rId7" w:history="1">
              <w:r w:rsidR="005B0632" w:rsidRPr="005B0632">
                <w:rPr>
                  <w:rStyle w:val="a5"/>
                  <w:b/>
                  <w:color w:val="auto"/>
                  <w:sz w:val="20"/>
                  <w:u w:val="none"/>
                </w:rPr>
                <w:t>АДМИНИСТРАЦИЯ</w:t>
              </w:r>
              <w:r w:rsidR="005B0632" w:rsidRPr="005B0632">
                <w:rPr>
                  <w:rStyle w:val="a5"/>
                  <w:b/>
                  <w:color w:val="auto"/>
                  <w:u w:val="none"/>
                </w:rPr>
                <w:t xml:space="preserve"> </w:t>
              </w:r>
              <w:r w:rsidR="005B0632" w:rsidRPr="005B0632">
                <w:rPr>
                  <w:rStyle w:val="a5"/>
                  <w:b/>
                  <w:caps/>
                  <w:color w:val="auto"/>
                  <w:sz w:val="20"/>
                  <w:u w:val="none"/>
                </w:rPr>
                <w:t xml:space="preserve">Муниципального образования </w:t>
              </w:r>
              <w:r w:rsidR="005B0632" w:rsidRPr="005B0632">
                <w:rPr>
                  <w:rStyle w:val="a5"/>
                  <w:b/>
                  <w:color w:val="auto"/>
                  <w:u w:val="none"/>
                </w:rPr>
                <w:t>«</w:t>
              </w:r>
              <w:r w:rsidR="005B0632"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5B0632" w:rsidRPr="005B0632" w:rsidRDefault="005B0632" w:rsidP="00750EAC">
            <w:pPr>
              <w:jc w:val="center"/>
              <w:rPr>
                <w:rStyle w:val="a5"/>
                <w:b/>
                <w:color w:val="auto"/>
                <w:u w:val="none"/>
              </w:rPr>
            </w:pPr>
            <w:r w:rsidRPr="005B0632">
              <w:rPr>
                <w:noProof/>
                <w:sz w:val="28"/>
                <w:szCs w:val="28"/>
              </w:rPr>
              <w:drawing>
                <wp:inline distT="0" distB="0" distL="0" distR="0" wp14:anchorId="6BD14F5E" wp14:editId="57DEAA54">
                  <wp:extent cx="847725" cy="819150"/>
                  <wp:effectExtent l="0" t="0" r="9525" b="0"/>
                  <wp:docPr id="1" name="Рисунок 1" descr="Описание: Описание: Adygeya_-_Coat_of_Ar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5B0632" w:rsidRPr="005B0632" w:rsidRDefault="00921239" w:rsidP="00750EAC">
            <w:pPr>
              <w:jc w:val="center"/>
              <w:rPr>
                <w:rStyle w:val="a5"/>
                <w:b/>
                <w:caps/>
                <w:color w:val="auto"/>
                <w:sz w:val="4"/>
                <w:u w:val="none"/>
              </w:rPr>
            </w:pPr>
            <w:hyperlink r:id="rId10" w:history="1">
              <w:r w:rsidR="005B0632" w:rsidRPr="005B0632">
                <w:rPr>
                  <w:rStyle w:val="a5"/>
                  <w:b/>
                  <w:color w:val="auto"/>
                  <w:sz w:val="20"/>
                  <w:u w:val="none"/>
                </w:rPr>
                <w:t>АДЫГЭ РЕСПУБЛИК</w:t>
              </w:r>
            </w:hyperlink>
          </w:p>
          <w:p w:rsidR="005B0632" w:rsidRPr="005B0632" w:rsidRDefault="00921239" w:rsidP="00750EAC">
            <w:pPr>
              <w:jc w:val="center"/>
              <w:rPr>
                <w:rStyle w:val="a5"/>
                <w:b/>
                <w:color w:val="auto"/>
                <w:sz w:val="4"/>
                <w:u w:val="none"/>
              </w:rPr>
            </w:pPr>
            <w:hyperlink r:id="rId11" w:history="1">
              <w:r w:rsidR="005B0632" w:rsidRPr="005B0632">
                <w:rPr>
                  <w:rStyle w:val="a5"/>
                  <w:b/>
                  <w:color w:val="auto"/>
                  <w:sz w:val="20"/>
                  <w:u w:val="none"/>
                </w:rPr>
                <w:t>МУНИЦИПАЛЬНЭ ГЪЭПСЫК</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Э ЗИ</w:t>
              </w:r>
              <w:r w:rsidR="005B0632" w:rsidRPr="005B0632">
                <w:rPr>
                  <w:rStyle w:val="a5"/>
                  <w:b/>
                  <w:color w:val="auto"/>
                  <w:sz w:val="20"/>
                  <w:u w:val="none"/>
                  <w:lang w:val="en-US"/>
                </w:rPr>
                <w:t>I</w:t>
              </w:r>
              <w:r w:rsidR="005B0632" w:rsidRPr="005B0632">
                <w:rPr>
                  <w:rStyle w:val="a5"/>
                  <w:b/>
                  <w:color w:val="auto"/>
                  <w:sz w:val="20"/>
                  <w:u w:val="none"/>
                </w:rPr>
                <w:t>Э</w:t>
              </w:r>
            </w:hyperlink>
          </w:p>
          <w:p w:rsidR="005B0632" w:rsidRPr="005B0632" w:rsidRDefault="00921239" w:rsidP="00750EAC">
            <w:pPr>
              <w:jc w:val="center"/>
              <w:rPr>
                <w:rStyle w:val="a5"/>
                <w:b/>
                <w:color w:val="auto"/>
                <w:u w:val="none"/>
              </w:rPr>
            </w:pPr>
            <w:hyperlink r:id="rId12" w:history="1">
              <w:r w:rsidR="005B0632" w:rsidRPr="005B0632">
                <w:rPr>
                  <w:rStyle w:val="a5"/>
                  <w:b/>
                  <w:color w:val="auto"/>
                  <w:sz w:val="20"/>
                  <w:u w:val="none"/>
                </w:rPr>
                <w:t>«КОЩХЬАБЛЭ КЪОДЖЭ ПСЭУП</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w:t>
              </w:r>
            </w:hyperlink>
          </w:p>
        </w:tc>
      </w:tr>
    </w:tbl>
    <w:p w:rsidR="005B0632" w:rsidRPr="005B0632" w:rsidRDefault="00921239" w:rsidP="005B0632">
      <w:pPr>
        <w:ind w:left="-567"/>
        <w:jc w:val="center"/>
        <w:rPr>
          <w:rStyle w:val="a5"/>
          <w:b/>
          <w:color w:val="auto"/>
          <w:sz w:val="27"/>
          <w:szCs w:val="27"/>
          <w:u w:val="none"/>
        </w:rPr>
      </w:pPr>
      <w:hyperlink r:id="rId13" w:history="1">
        <w:r w:rsidR="005B0632" w:rsidRPr="005B0632">
          <w:rPr>
            <w:rStyle w:val="a5"/>
            <w:b/>
            <w:color w:val="auto"/>
            <w:sz w:val="27"/>
            <w:szCs w:val="27"/>
            <w:u w:val="none"/>
          </w:rPr>
          <w:t>Постановление</w:t>
        </w:r>
      </w:hyperlink>
    </w:p>
    <w:p w:rsidR="005B0632" w:rsidRPr="005B0632" w:rsidRDefault="00921239" w:rsidP="005B0632">
      <w:pPr>
        <w:ind w:left="-567"/>
        <w:jc w:val="center"/>
        <w:rPr>
          <w:rStyle w:val="a5"/>
          <w:b/>
          <w:color w:val="auto"/>
          <w:sz w:val="27"/>
          <w:szCs w:val="27"/>
          <w:u w:val="none"/>
        </w:rPr>
      </w:pPr>
      <w:hyperlink r:id="rId14" w:history="1">
        <w:r w:rsidR="005B0632" w:rsidRPr="005B0632">
          <w:rPr>
            <w:rStyle w:val="a5"/>
            <w:b/>
            <w:color w:val="auto"/>
            <w:sz w:val="27"/>
            <w:szCs w:val="27"/>
            <w:u w:val="none"/>
          </w:rPr>
          <w:t>Главы муниципального образования</w:t>
        </w:r>
      </w:hyperlink>
    </w:p>
    <w:p w:rsidR="005B0632" w:rsidRPr="005B0632" w:rsidRDefault="00921239" w:rsidP="005B0632">
      <w:pPr>
        <w:ind w:left="-567"/>
        <w:jc w:val="center"/>
        <w:rPr>
          <w:b/>
          <w:sz w:val="27"/>
          <w:szCs w:val="27"/>
        </w:rPr>
      </w:pPr>
      <w:hyperlink r:id="rId15" w:history="1">
        <w:r w:rsidR="005B0632" w:rsidRPr="005B0632">
          <w:rPr>
            <w:rStyle w:val="a5"/>
            <w:b/>
            <w:color w:val="auto"/>
            <w:sz w:val="27"/>
            <w:szCs w:val="27"/>
            <w:u w:val="none"/>
          </w:rPr>
          <w:t>«Кошехабльское сельское поселение»</w:t>
        </w:r>
      </w:hyperlink>
    </w:p>
    <w:p w:rsidR="005B0632" w:rsidRPr="005B0632" w:rsidRDefault="005B0632" w:rsidP="005B0632">
      <w:pPr>
        <w:ind w:left="-567"/>
        <w:jc w:val="center"/>
        <w:rPr>
          <w:rStyle w:val="a5"/>
          <w:b/>
          <w:color w:val="auto"/>
          <w:sz w:val="27"/>
          <w:szCs w:val="27"/>
          <w:u w:val="none"/>
        </w:rPr>
      </w:pPr>
    </w:p>
    <w:p w:rsidR="005B0632" w:rsidRPr="005B0632" w:rsidRDefault="00921239" w:rsidP="005B0632">
      <w:pPr>
        <w:jc w:val="both"/>
        <w:rPr>
          <w:rStyle w:val="a5"/>
          <w:b/>
          <w:color w:val="auto"/>
          <w:sz w:val="27"/>
          <w:szCs w:val="27"/>
          <w:u w:val="none"/>
        </w:rPr>
      </w:pPr>
      <w:hyperlink r:id="rId16" w:history="1">
        <w:r w:rsidR="00A611F9">
          <w:rPr>
            <w:rStyle w:val="a5"/>
            <w:b/>
            <w:color w:val="auto"/>
            <w:sz w:val="27"/>
            <w:szCs w:val="27"/>
            <w:u w:val="none"/>
          </w:rPr>
          <w:t>«</w:t>
        </w:r>
        <w:r w:rsidR="00225E64">
          <w:rPr>
            <w:rStyle w:val="a5"/>
            <w:b/>
            <w:color w:val="auto"/>
            <w:sz w:val="27"/>
            <w:szCs w:val="27"/>
            <w:u w:val="none"/>
          </w:rPr>
          <w:t>2</w:t>
        </w:r>
        <w:r w:rsidR="00F74A7A">
          <w:rPr>
            <w:rStyle w:val="a5"/>
            <w:b/>
            <w:color w:val="auto"/>
            <w:sz w:val="27"/>
            <w:szCs w:val="27"/>
            <w:u w:val="none"/>
          </w:rPr>
          <w:t>0</w:t>
        </w:r>
        <w:r w:rsidR="005B0632" w:rsidRPr="005B0632">
          <w:rPr>
            <w:rStyle w:val="a5"/>
            <w:b/>
            <w:color w:val="auto"/>
            <w:sz w:val="27"/>
            <w:szCs w:val="27"/>
            <w:u w:val="none"/>
          </w:rPr>
          <w:t xml:space="preserve">» </w:t>
        </w:r>
        <w:r w:rsidR="00225E64">
          <w:rPr>
            <w:rStyle w:val="a5"/>
            <w:b/>
            <w:color w:val="auto"/>
            <w:sz w:val="27"/>
            <w:szCs w:val="27"/>
            <w:u w:val="none"/>
          </w:rPr>
          <w:t xml:space="preserve">января </w:t>
        </w:r>
        <w:r w:rsidR="005B0632" w:rsidRPr="005B0632">
          <w:rPr>
            <w:rStyle w:val="a5"/>
            <w:b/>
            <w:color w:val="auto"/>
            <w:sz w:val="27"/>
            <w:szCs w:val="27"/>
            <w:u w:val="none"/>
          </w:rPr>
          <w:t>20</w:t>
        </w:r>
        <w:r w:rsidR="00F74A7A">
          <w:rPr>
            <w:rStyle w:val="a5"/>
            <w:b/>
            <w:color w:val="auto"/>
            <w:sz w:val="27"/>
            <w:szCs w:val="27"/>
            <w:u w:val="none"/>
          </w:rPr>
          <w:t>20</w:t>
        </w:r>
        <w:r w:rsidR="005B0632" w:rsidRPr="005B0632">
          <w:rPr>
            <w:rStyle w:val="a5"/>
            <w:b/>
            <w:color w:val="auto"/>
            <w:sz w:val="27"/>
            <w:szCs w:val="27"/>
            <w:u w:val="none"/>
          </w:rPr>
          <w:t>г.</w:t>
        </w:r>
        <w:r w:rsidR="005B3C23">
          <w:rPr>
            <w:rStyle w:val="a5"/>
            <w:b/>
            <w:color w:val="auto"/>
            <w:sz w:val="27"/>
            <w:szCs w:val="27"/>
            <w:u w:val="none"/>
          </w:rPr>
          <w:t xml:space="preserve">                             № </w:t>
        </w:r>
        <w:r w:rsidR="00F74A7A">
          <w:rPr>
            <w:rStyle w:val="a5"/>
            <w:b/>
            <w:color w:val="auto"/>
            <w:sz w:val="27"/>
            <w:szCs w:val="27"/>
            <w:u w:val="none"/>
          </w:rPr>
          <w:t>2</w:t>
        </w:r>
        <w:r w:rsidR="005B0632" w:rsidRPr="005B0632">
          <w:rPr>
            <w:rStyle w:val="a5"/>
            <w:b/>
            <w:color w:val="auto"/>
            <w:sz w:val="27"/>
            <w:szCs w:val="27"/>
            <w:u w:val="none"/>
          </w:rPr>
          <w:t xml:space="preserve">                                      а. Кошехабль</w:t>
        </w:r>
      </w:hyperlink>
    </w:p>
    <w:p w:rsidR="005B0632" w:rsidRDefault="005B0632" w:rsidP="005B0632">
      <w:pPr>
        <w:pStyle w:val="a3"/>
        <w:rPr>
          <w:sz w:val="28"/>
          <w:szCs w:val="28"/>
        </w:rPr>
      </w:pPr>
    </w:p>
    <w:p w:rsidR="005B0632" w:rsidRPr="00F04D56" w:rsidRDefault="005B0632" w:rsidP="005B0632">
      <w:pPr>
        <w:pStyle w:val="a3"/>
        <w:jc w:val="center"/>
        <w:rPr>
          <w:b/>
          <w:sz w:val="28"/>
          <w:szCs w:val="28"/>
        </w:rPr>
      </w:pPr>
      <w:r w:rsidRPr="00F04D56">
        <w:rPr>
          <w:b/>
          <w:sz w:val="28"/>
          <w:szCs w:val="28"/>
        </w:rPr>
        <w:t>Об утверждении комплексной программы</w:t>
      </w:r>
    </w:p>
    <w:p w:rsidR="005B0632" w:rsidRDefault="005B0632" w:rsidP="005B0632">
      <w:pPr>
        <w:pStyle w:val="a3"/>
        <w:jc w:val="center"/>
        <w:rPr>
          <w:b/>
          <w:sz w:val="28"/>
          <w:szCs w:val="28"/>
        </w:rPr>
      </w:pPr>
      <w:r>
        <w:rPr>
          <w:b/>
          <w:sz w:val="28"/>
          <w:szCs w:val="28"/>
        </w:rPr>
        <w:t>по противодействию</w:t>
      </w:r>
      <w:r w:rsidRPr="00F04D56">
        <w:rPr>
          <w:b/>
          <w:sz w:val="28"/>
          <w:szCs w:val="28"/>
        </w:rPr>
        <w:t xml:space="preserve"> коррупции в </w:t>
      </w:r>
      <w:r>
        <w:rPr>
          <w:b/>
          <w:sz w:val="28"/>
          <w:szCs w:val="28"/>
        </w:rPr>
        <w:t xml:space="preserve">администрации муниципальном образовании </w:t>
      </w:r>
      <w:r w:rsidRPr="00F04D56">
        <w:rPr>
          <w:b/>
          <w:sz w:val="28"/>
          <w:szCs w:val="28"/>
        </w:rPr>
        <w:t xml:space="preserve"> «Кошехабльское сельское поселение» на 20</w:t>
      </w:r>
      <w:r w:rsidR="00F74A7A">
        <w:rPr>
          <w:b/>
          <w:sz w:val="28"/>
          <w:szCs w:val="28"/>
        </w:rPr>
        <w:t>20</w:t>
      </w:r>
      <w:r w:rsidR="00666AFD">
        <w:rPr>
          <w:b/>
          <w:sz w:val="28"/>
          <w:szCs w:val="28"/>
        </w:rPr>
        <w:t>год</w:t>
      </w:r>
      <w:r w:rsidRPr="00F04D56">
        <w:rPr>
          <w:b/>
          <w:sz w:val="28"/>
          <w:szCs w:val="28"/>
        </w:rPr>
        <w:t xml:space="preserve"> </w:t>
      </w:r>
    </w:p>
    <w:p w:rsidR="00666AFD" w:rsidRPr="00F04D56" w:rsidRDefault="00666AFD" w:rsidP="005B0632">
      <w:pPr>
        <w:pStyle w:val="a3"/>
        <w:jc w:val="center"/>
        <w:rPr>
          <w:b/>
          <w:sz w:val="28"/>
          <w:szCs w:val="28"/>
        </w:rPr>
      </w:pPr>
    </w:p>
    <w:p w:rsidR="005B0632" w:rsidRPr="00C457BD" w:rsidRDefault="005B0632" w:rsidP="005B0632">
      <w:pPr>
        <w:pStyle w:val="a3"/>
        <w:tabs>
          <w:tab w:val="left" w:pos="1689"/>
        </w:tabs>
        <w:jc w:val="both"/>
        <w:rPr>
          <w:b/>
          <w:sz w:val="28"/>
          <w:szCs w:val="28"/>
        </w:rPr>
      </w:pPr>
      <w:r w:rsidRPr="00C457BD">
        <w:rPr>
          <w:b/>
          <w:sz w:val="28"/>
          <w:szCs w:val="28"/>
        </w:rPr>
        <w:tab/>
      </w:r>
    </w:p>
    <w:p w:rsidR="005B0632" w:rsidRPr="00C457BD" w:rsidRDefault="005B0632" w:rsidP="005B0632">
      <w:pPr>
        <w:pStyle w:val="a3"/>
        <w:ind w:firstLine="709"/>
        <w:jc w:val="both"/>
        <w:rPr>
          <w:sz w:val="28"/>
          <w:szCs w:val="28"/>
        </w:rPr>
      </w:pPr>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Pr="00C457BD">
        <w:rPr>
          <w:sz w:val="28"/>
          <w:szCs w:val="28"/>
        </w:rPr>
        <w:t xml:space="preserve"> Уставом </w:t>
      </w:r>
      <w:r>
        <w:rPr>
          <w:sz w:val="28"/>
          <w:szCs w:val="28"/>
        </w:rPr>
        <w:t>МО «Кошехабльское сельское поселение»</w:t>
      </w:r>
      <w:r w:rsidRPr="00C457BD">
        <w:rPr>
          <w:sz w:val="28"/>
          <w:szCs w:val="28"/>
        </w:rPr>
        <w:t>, в целях повышения эффективности мер по противодействию коррупции</w:t>
      </w:r>
    </w:p>
    <w:p w:rsidR="005B0632" w:rsidRPr="00C457BD" w:rsidRDefault="005B0632" w:rsidP="005B0632">
      <w:pPr>
        <w:pStyle w:val="a3"/>
        <w:jc w:val="both"/>
        <w:rPr>
          <w:sz w:val="28"/>
          <w:szCs w:val="28"/>
        </w:rPr>
      </w:pPr>
    </w:p>
    <w:p w:rsidR="005B0632" w:rsidRDefault="005B0632" w:rsidP="005B0632">
      <w:pPr>
        <w:pStyle w:val="a3"/>
        <w:jc w:val="center"/>
        <w:rPr>
          <w:b/>
          <w:sz w:val="28"/>
          <w:szCs w:val="28"/>
        </w:rPr>
      </w:pPr>
      <w:r w:rsidRPr="00666AFD">
        <w:rPr>
          <w:b/>
          <w:sz w:val="28"/>
          <w:szCs w:val="28"/>
        </w:rPr>
        <w:t>ПОСТАНОВЛЯЮ:</w:t>
      </w:r>
    </w:p>
    <w:p w:rsidR="005B0632" w:rsidRPr="00C457BD" w:rsidRDefault="005B0632" w:rsidP="005B0632">
      <w:pPr>
        <w:pStyle w:val="a3"/>
        <w:jc w:val="both"/>
        <w:rPr>
          <w:sz w:val="28"/>
          <w:szCs w:val="28"/>
        </w:rPr>
      </w:pPr>
    </w:p>
    <w:p w:rsidR="005B0632" w:rsidRPr="00C457BD" w:rsidRDefault="005B0632" w:rsidP="00D15D21">
      <w:pPr>
        <w:pStyle w:val="a3"/>
        <w:numPr>
          <w:ilvl w:val="0"/>
          <w:numId w:val="3"/>
        </w:numPr>
        <w:ind w:left="284" w:hanging="284"/>
        <w:jc w:val="both"/>
        <w:rPr>
          <w:sz w:val="28"/>
          <w:szCs w:val="28"/>
        </w:rPr>
      </w:pPr>
      <w:r w:rsidRPr="00C457BD">
        <w:rPr>
          <w:sz w:val="28"/>
          <w:szCs w:val="28"/>
        </w:rPr>
        <w:t xml:space="preserve">Утвердить </w:t>
      </w:r>
      <w:r>
        <w:rPr>
          <w:sz w:val="28"/>
          <w:szCs w:val="28"/>
        </w:rPr>
        <w:t>комплексную</w:t>
      </w:r>
      <w:r w:rsidRPr="00C457BD">
        <w:rPr>
          <w:sz w:val="28"/>
          <w:szCs w:val="28"/>
        </w:rPr>
        <w:t xml:space="preserve"> программу «Противодействие коррупции в </w:t>
      </w:r>
      <w:r>
        <w:rPr>
          <w:sz w:val="28"/>
          <w:szCs w:val="28"/>
        </w:rPr>
        <w:t xml:space="preserve">администрации муниципального образования «Кошехабльское сельское поселение» на </w:t>
      </w:r>
      <w:r w:rsidRPr="00C457BD">
        <w:rPr>
          <w:sz w:val="28"/>
          <w:szCs w:val="28"/>
        </w:rPr>
        <w:t>20</w:t>
      </w:r>
      <w:r w:rsidR="00F74A7A">
        <w:rPr>
          <w:sz w:val="28"/>
          <w:szCs w:val="28"/>
        </w:rPr>
        <w:t>20</w:t>
      </w:r>
      <w:r w:rsidRPr="00C457BD">
        <w:rPr>
          <w:sz w:val="28"/>
          <w:szCs w:val="28"/>
        </w:rPr>
        <w:t xml:space="preserve"> год» (Приложение №1).</w:t>
      </w:r>
    </w:p>
    <w:p w:rsidR="005B0632" w:rsidRDefault="005B0632" w:rsidP="00D15D21">
      <w:pPr>
        <w:pStyle w:val="a3"/>
        <w:numPr>
          <w:ilvl w:val="0"/>
          <w:numId w:val="3"/>
        </w:numPr>
        <w:ind w:left="284" w:hanging="284"/>
        <w:jc w:val="both"/>
        <w:rPr>
          <w:sz w:val="28"/>
          <w:szCs w:val="28"/>
        </w:rPr>
      </w:pPr>
      <w:proofErr w:type="gramStart"/>
      <w:r w:rsidRPr="00C457BD">
        <w:rPr>
          <w:sz w:val="28"/>
          <w:szCs w:val="28"/>
        </w:rPr>
        <w:t>Контроль за</w:t>
      </w:r>
      <w:proofErr w:type="gramEnd"/>
      <w:r w:rsidRPr="00C457BD">
        <w:rPr>
          <w:sz w:val="28"/>
          <w:szCs w:val="28"/>
        </w:rPr>
        <w:t xml:space="preserve"> выполнением настоящего постановления </w:t>
      </w:r>
      <w:r>
        <w:rPr>
          <w:sz w:val="28"/>
          <w:szCs w:val="28"/>
        </w:rPr>
        <w:t xml:space="preserve">возложить на управляющего делами администрации </w:t>
      </w:r>
      <w:proofErr w:type="spellStart"/>
      <w:r>
        <w:rPr>
          <w:sz w:val="28"/>
          <w:szCs w:val="28"/>
        </w:rPr>
        <w:t>Избашева</w:t>
      </w:r>
      <w:proofErr w:type="spellEnd"/>
      <w:r>
        <w:rPr>
          <w:sz w:val="28"/>
          <w:szCs w:val="28"/>
        </w:rPr>
        <w:t xml:space="preserve"> М.З. </w:t>
      </w:r>
    </w:p>
    <w:p w:rsidR="00B024F3" w:rsidRPr="00B024F3" w:rsidRDefault="00B024F3" w:rsidP="00D15D21">
      <w:pPr>
        <w:pStyle w:val="a9"/>
        <w:numPr>
          <w:ilvl w:val="0"/>
          <w:numId w:val="3"/>
        </w:numPr>
        <w:ind w:left="284" w:hanging="284"/>
        <w:jc w:val="both"/>
        <w:rPr>
          <w:sz w:val="28"/>
          <w:szCs w:val="28"/>
        </w:rPr>
      </w:pPr>
      <w:proofErr w:type="gramStart"/>
      <w:r w:rsidRPr="00B024F3">
        <w:rPr>
          <w:sz w:val="28"/>
          <w:szCs w:val="28"/>
        </w:rPr>
        <w:t>Разместить</w:t>
      </w:r>
      <w:proofErr w:type="gramEnd"/>
      <w:r w:rsidRPr="00B024F3">
        <w:rPr>
          <w:sz w:val="28"/>
          <w:szCs w:val="28"/>
        </w:rPr>
        <w:t xml:space="preserve"> настоящее постановление на официальном сайте администрации муниципального образования </w:t>
      </w:r>
      <w:r w:rsidRPr="00B024F3">
        <w:rPr>
          <w:sz w:val="28"/>
          <w:szCs w:val="28"/>
        </w:rPr>
        <w:tab/>
        <w:t xml:space="preserve">«Кошехабльское сельское поселение» </w:t>
      </w:r>
    </w:p>
    <w:p w:rsidR="001A5C03" w:rsidRPr="00C457BD" w:rsidRDefault="001A5C03" w:rsidP="00D15D21">
      <w:pPr>
        <w:pStyle w:val="a3"/>
        <w:numPr>
          <w:ilvl w:val="0"/>
          <w:numId w:val="3"/>
        </w:numPr>
        <w:ind w:left="284" w:hanging="284"/>
        <w:jc w:val="both"/>
        <w:rPr>
          <w:sz w:val="28"/>
          <w:szCs w:val="28"/>
        </w:rPr>
      </w:pPr>
      <w:r w:rsidRPr="00C457BD">
        <w:rPr>
          <w:sz w:val="28"/>
          <w:szCs w:val="28"/>
        </w:rPr>
        <w:t xml:space="preserve">Настоящее постановление вступает в законную силу с </w:t>
      </w:r>
      <w:r>
        <w:rPr>
          <w:sz w:val="28"/>
          <w:szCs w:val="28"/>
        </w:rPr>
        <w:t xml:space="preserve">момента его опубликования (обнародования). </w:t>
      </w:r>
    </w:p>
    <w:p w:rsidR="001A5C03" w:rsidRPr="00C457BD" w:rsidRDefault="001A5C03" w:rsidP="00D15D21">
      <w:pPr>
        <w:pStyle w:val="a3"/>
        <w:ind w:left="284" w:hanging="284"/>
        <w:jc w:val="both"/>
        <w:rPr>
          <w:sz w:val="28"/>
          <w:szCs w:val="28"/>
        </w:rPr>
      </w:pPr>
    </w:p>
    <w:p w:rsidR="005B0632" w:rsidRPr="00C457BD" w:rsidRDefault="005B0632" w:rsidP="005B0632">
      <w:pPr>
        <w:pStyle w:val="a3"/>
        <w:jc w:val="both"/>
        <w:rPr>
          <w:b/>
          <w:sz w:val="28"/>
          <w:szCs w:val="28"/>
        </w:rPr>
      </w:pPr>
    </w:p>
    <w:p w:rsidR="005B0632" w:rsidRDefault="005B0632" w:rsidP="005B0632">
      <w:pPr>
        <w:pStyle w:val="a3"/>
        <w:rPr>
          <w:b/>
          <w:sz w:val="28"/>
          <w:szCs w:val="28"/>
        </w:rPr>
      </w:pPr>
    </w:p>
    <w:p w:rsidR="00666AFD" w:rsidRPr="00C457BD" w:rsidRDefault="00666AFD" w:rsidP="005B0632">
      <w:pPr>
        <w:pStyle w:val="a3"/>
        <w:rPr>
          <w:b/>
          <w:sz w:val="28"/>
          <w:szCs w:val="28"/>
        </w:rPr>
      </w:pPr>
    </w:p>
    <w:p w:rsidR="005B0632" w:rsidRPr="00130656" w:rsidRDefault="00F74A7A" w:rsidP="005B0632">
      <w:pPr>
        <w:jc w:val="both"/>
        <w:rPr>
          <w:sz w:val="28"/>
          <w:szCs w:val="28"/>
        </w:rPr>
      </w:pPr>
      <w:proofErr w:type="spellStart"/>
      <w:r>
        <w:rPr>
          <w:sz w:val="28"/>
          <w:szCs w:val="28"/>
        </w:rPr>
        <w:t>И.о</w:t>
      </w:r>
      <w:proofErr w:type="spellEnd"/>
      <w:r>
        <w:rPr>
          <w:sz w:val="28"/>
          <w:szCs w:val="28"/>
        </w:rPr>
        <w:t>. главы</w:t>
      </w:r>
      <w:r w:rsidR="005B0632" w:rsidRPr="00130656">
        <w:rPr>
          <w:sz w:val="28"/>
          <w:szCs w:val="28"/>
        </w:rPr>
        <w:t xml:space="preserve"> администрации</w:t>
      </w:r>
    </w:p>
    <w:p w:rsidR="005B0632" w:rsidRPr="00130656" w:rsidRDefault="005B0632" w:rsidP="005B0632">
      <w:pPr>
        <w:jc w:val="both"/>
        <w:rPr>
          <w:sz w:val="28"/>
          <w:szCs w:val="28"/>
        </w:rPr>
      </w:pPr>
      <w:r w:rsidRPr="00130656">
        <w:rPr>
          <w:sz w:val="28"/>
          <w:szCs w:val="28"/>
        </w:rPr>
        <w:t>МО «Кошехабльское сельское поселение»</w:t>
      </w:r>
      <w:r w:rsidRPr="00130656">
        <w:rPr>
          <w:sz w:val="28"/>
          <w:szCs w:val="28"/>
        </w:rPr>
        <w:tab/>
      </w:r>
      <w:r w:rsidRPr="00130656">
        <w:rPr>
          <w:sz w:val="28"/>
          <w:szCs w:val="28"/>
        </w:rPr>
        <w:tab/>
        <w:t xml:space="preserve">           </w:t>
      </w:r>
      <w:r w:rsidR="00130656">
        <w:rPr>
          <w:sz w:val="28"/>
          <w:szCs w:val="28"/>
        </w:rPr>
        <w:t xml:space="preserve">     </w:t>
      </w:r>
      <w:r w:rsidRPr="00130656">
        <w:rPr>
          <w:sz w:val="28"/>
          <w:szCs w:val="28"/>
        </w:rPr>
        <w:t xml:space="preserve"> </w:t>
      </w:r>
      <w:r w:rsidR="00F74A7A">
        <w:rPr>
          <w:sz w:val="28"/>
          <w:szCs w:val="28"/>
        </w:rPr>
        <w:t xml:space="preserve">Р.Д. Мамхегов </w:t>
      </w:r>
    </w:p>
    <w:p w:rsidR="005B0632" w:rsidRPr="00130656" w:rsidRDefault="005B0632" w:rsidP="005B0632">
      <w:pPr>
        <w:jc w:val="both"/>
        <w:rPr>
          <w:b/>
          <w:sz w:val="28"/>
          <w:szCs w:val="28"/>
        </w:rPr>
      </w:pPr>
    </w:p>
    <w:p w:rsidR="005B0632" w:rsidRDefault="005B0632"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673B0" w:rsidRDefault="001673B0" w:rsidP="005B0632">
      <w:pPr>
        <w:jc w:val="both"/>
        <w:rPr>
          <w:b/>
          <w:sz w:val="28"/>
          <w:szCs w:val="28"/>
        </w:rPr>
      </w:pPr>
    </w:p>
    <w:p w:rsidR="005D3103" w:rsidRDefault="005D3103" w:rsidP="005B0632">
      <w:pPr>
        <w:jc w:val="both"/>
        <w:rPr>
          <w:b/>
          <w:sz w:val="26"/>
          <w:szCs w:val="26"/>
        </w:rPr>
      </w:pPr>
    </w:p>
    <w:p w:rsidR="00225E64" w:rsidRPr="00EB56B2" w:rsidRDefault="00225E64" w:rsidP="005B0632">
      <w:pPr>
        <w:jc w:val="both"/>
        <w:rPr>
          <w:b/>
          <w:sz w:val="26"/>
          <w:szCs w:val="26"/>
        </w:rPr>
      </w:pPr>
    </w:p>
    <w:p w:rsidR="005B0632" w:rsidRPr="00B00236" w:rsidRDefault="005B0632" w:rsidP="005B0632">
      <w:pPr>
        <w:pStyle w:val="a3"/>
        <w:ind w:left="6096"/>
      </w:pPr>
      <w:r w:rsidRPr="00B00236">
        <w:lastRenderedPageBreak/>
        <w:t>Приложение №1</w:t>
      </w:r>
    </w:p>
    <w:p w:rsidR="005B0632" w:rsidRPr="00B00236" w:rsidRDefault="005B0632" w:rsidP="005B0632">
      <w:pPr>
        <w:pStyle w:val="a3"/>
        <w:ind w:left="6096"/>
      </w:pPr>
      <w:r w:rsidRPr="00B00236">
        <w:t xml:space="preserve">к постановлению </w:t>
      </w:r>
      <w:r>
        <w:t xml:space="preserve">главы </w:t>
      </w:r>
    </w:p>
    <w:p w:rsidR="005B0632" w:rsidRDefault="005B0632" w:rsidP="005B0632">
      <w:pPr>
        <w:pStyle w:val="a3"/>
        <w:ind w:left="6096"/>
      </w:pPr>
      <w:r>
        <w:t xml:space="preserve">муниципального образования </w:t>
      </w:r>
      <w:r w:rsidRPr="00B00236">
        <w:t xml:space="preserve"> </w:t>
      </w:r>
      <w:r>
        <w:t>«Кошехабльское сельское поселение»</w:t>
      </w:r>
    </w:p>
    <w:p w:rsidR="005B0632" w:rsidRPr="00225E64" w:rsidRDefault="005D59F0" w:rsidP="005B0632">
      <w:pPr>
        <w:pStyle w:val="a3"/>
        <w:ind w:left="6096"/>
        <w:rPr>
          <w:b/>
          <w:u w:val="single"/>
        </w:rPr>
      </w:pPr>
      <w:r w:rsidRPr="00225E64">
        <w:rPr>
          <w:b/>
          <w:u w:val="single"/>
        </w:rPr>
        <w:t>от «</w:t>
      </w:r>
      <w:r w:rsidR="00225E64" w:rsidRPr="00225E64">
        <w:rPr>
          <w:b/>
          <w:u w:val="single"/>
        </w:rPr>
        <w:t>2</w:t>
      </w:r>
      <w:r w:rsidR="00F74A7A">
        <w:rPr>
          <w:b/>
          <w:u w:val="single"/>
        </w:rPr>
        <w:t>0</w:t>
      </w:r>
      <w:r w:rsidR="005B0632" w:rsidRPr="00225E64">
        <w:rPr>
          <w:b/>
          <w:u w:val="single"/>
        </w:rPr>
        <w:t xml:space="preserve">» </w:t>
      </w:r>
      <w:r w:rsidR="00225E64" w:rsidRPr="00225E64">
        <w:rPr>
          <w:b/>
          <w:u w:val="single"/>
        </w:rPr>
        <w:t xml:space="preserve">января </w:t>
      </w:r>
      <w:r w:rsidRPr="00225E64">
        <w:rPr>
          <w:b/>
          <w:u w:val="single"/>
        </w:rPr>
        <w:t>20</w:t>
      </w:r>
      <w:r w:rsidR="00F74A7A">
        <w:rPr>
          <w:b/>
          <w:u w:val="single"/>
        </w:rPr>
        <w:t>20</w:t>
      </w:r>
      <w:r w:rsidR="005B0632" w:rsidRPr="00225E64">
        <w:rPr>
          <w:b/>
          <w:u w:val="single"/>
        </w:rPr>
        <w:t xml:space="preserve">г. № </w:t>
      </w:r>
      <w:r w:rsidR="00F74A7A">
        <w:rPr>
          <w:b/>
          <w:u w:val="single"/>
        </w:rPr>
        <w:t>2</w:t>
      </w:r>
    </w:p>
    <w:p w:rsidR="005B0632" w:rsidRPr="00C457BD" w:rsidRDefault="005B0632" w:rsidP="005B0632">
      <w:pPr>
        <w:pStyle w:val="a3"/>
        <w:rPr>
          <w:b/>
          <w:sz w:val="28"/>
          <w:szCs w:val="28"/>
        </w:rPr>
      </w:pPr>
    </w:p>
    <w:p w:rsidR="005B0632" w:rsidRPr="00C457BD" w:rsidRDefault="005B0632" w:rsidP="005B0632">
      <w:pPr>
        <w:pStyle w:val="a3"/>
        <w:jc w:val="center"/>
        <w:rPr>
          <w:b/>
          <w:sz w:val="28"/>
          <w:szCs w:val="28"/>
        </w:rPr>
      </w:pPr>
      <w:r w:rsidRPr="00C457BD">
        <w:rPr>
          <w:b/>
          <w:sz w:val="28"/>
          <w:szCs w:val="28"/>
        </w:rPr>
        <w:t>ПАСПОРТ</w:t>
      </w:r>
    </w:p>
    <w:p w:rsidR="005B0632" w:rsidRPr="008B3468" w:rsidRDefault="005B0632" w:rsidP="005B0632">
      <w:pPr>
        <w:pStyle w:val="a3"/>
        <w:jc w:val="center"/>
        <w:rPr>
          <w:b/>
          <w:sz w:val="28"/>
          <w:szCs w:val="28"/>
        </w:rPr>
      </w:pPr>
      <w:r w:rsidRPr="008B3468">
        <w:rPr>
          <w:b/>
          <w:sz w:val="28"/>
          <w:szCs w:val="28"/>
        </w:rPr>
        <w:t>комплексной программы</w:t>
      </w:r>
    </w:p>
    <w:p w:rsidR="005B0632" w:rsidRDefault="005B0632" w:rsidP="005B0632">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на </w:t>
      </w:r>
      <w:r>
        <w:rPr>
          <w:b/>
          <w:sz w:val="28"/>
          <w:szCs w:val="28"/>
        </w:rPr>
        <w:t>2</w:t>
      </w:r>
      <w:r w:rsidRPr="008B3468">
        <w:rPr>
          <w:b/>
          <w:sz w:val="28"/>
          <w:szCs w:val="28"/>
        </w:rPr>
        <w:t>0</w:t>
      </w:r>
      <w:r w:rsidR="00F74A7A">
        <w:rPr>
          <w:b/>
          <w:sz w:val="28"/>
          <w:szCs w:val="28"/>
        </w:rPr>
        <w:t>20</w:t>
      </w:r>
      <w:r w:rsidRPr="008B3468">
        <w:rPr>
          <w:b/>
          <w:sz w:val="28"/>
          <w:szCs w:val="28"/>
        </w:rPr>
        <w:t xml:space="preserve"> год»</w:t>
      </w:r>
    </w:p>
    <w:p w:rsidR="00565107" w:rsidRPr="008B3468" w:rsidRDefault="00565107" w:rsidP="005B0632">
      <w:pPr>
        <w:pStyle w:val="a3"/>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4998"/>
      </w:tblGrid>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Сроки реализации программы</w:t>
            </w:r>
          </w:p>
        </w:tc>
        <w:tc>
          <w:tcPr>
            <w:tcW w:w="4998" w:type="dxa"/>
            <w:tcBorders>
              <w:top w:val="single" w:sz="4" w:space="0" w:color="auto"/>
              <w:left w:val="single" w:sz="4" w:space="0" w:color="auto"/>
              <w:bottom w:val="single" w:sz="4" w:space="0" w:color="auto"/>
              <w:right w:val="single" w:sz="4" w:space="0" w:color="auto"/>
            </w:tcBorders>
          </w:tcPr>
          <w:p w:rsidR="00565107" w:rsidRPr="00351405" w:rsidRDefault="00921239" w:rsidP="002F6DD9">
            <w:pPr>
              <w:pStyle w:val="ConsPlusCell"/>
              <w:rPr>
                <w:rFonts w:ascii="Times New Roman" w:hAnsi="Times New Roman" w:cs="Times New Roman"/>
                <w:color w:val="FF0000"/>
                <w:sz w:val="28"/>
                <w:szCs w:val="28"/>
              </w:rPr>
            </w:pPr>
            <w:r>
              <w:rPr>
                <w:rFonts w:ascii="Times New Roman" w:hAnsi="Times New Roman" w:cs="Times New Roman"/>
                <w:sz w:val="28"/>
                <w:szCs w:val="28"/>
              </w:rPr>
              <w:t>2020</w:t>
            </w:r>
            <w:r w:rsidR="00565107" w:rsidRPr="00351405">
              <w:rPr>
                <w:rFonts w:ascii="Times New Roman" w:hAnsi="Times New Roman" w:cs="Times New Roman"/>
                <w:sz w:val="28"/>
                <w:szCs w:val="28"/>
              </w:rPr>
              <w:t xml:space="preserve"> год в один этап</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Разработчик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Участники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rPr>
                <w:color w:val="FF0000"/>
                <w:sz w:val="28"/>
                <w:szCs w:val="28"/>
              </w:rPr>
            </w:pPr>
            <w:r w:rsidRPr="00351405">
              <w:rPr>
                <w:sz w:val="28"/>
                <w:szCs w:val="28"/>
              </w:rPr>
              <w:t>Наименование государственной программы Российской Федерации, или наименование подпрограммы государственной программы Российской Федерации, или наименование непрограммного направления деятельности</w:t>
            </w:r>
          </w:p>
        </w:tc>
        <w:tc>
          <w:tcPr>
            <w:tcW w:w="4998" w:type="dxa"/>
            <w:tcBorders>
              <w:left w:val="single" w:sz="4" w:space="0" w:color="auto"/>
              <w:bottom w:val="single" w:sz="4" w:space="0" w:color="auto"/>
              <w:right w:val="single" w:sz="4" w:space="0" w:color="auto"/>
            </w:tcBorders>
          </w:tcPr>
          <w:p w:rsidR="00565107" w:rsidRPr="00C457BD" w:rsidRDefault="00565107" w:rsidP="00565107">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565107" w:rsidRDefault="00565107" w:rsidP="00565107">
            <w:pPr>
              <w:tabs>
                <w:tab w:val="left" w:pos="298"/>
                <w:tab w:val="left" w:pos="454"/>
              </w:tabs>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p w:rsidR="00565107" w:rsidRPr="00351405" w:rsidRDefault="00565107" w:rsidP="00565107">
            <w:pPr>
              <w:tabs>
                <w:tab w:val="left" w:pos="298"/>
                <w:tab w:val="left" w:pos="454"/>
              </w:tabs>
              <w:rPr>
                <w:color w:val="FF0000"/>
                <w:sz w:val="28"/>
                <w:szCs w:val="28"/>
              </w:rPr>
            </w:pPr>
            <w:r>
              <w:rPr>
                <w:sz w:val="28"/>
                <w:szCs w:val="28"/>
              </w:rPr>
              <w:t>-</w:t>
            </w:r>
            <w:r>
              <w:t xml:space="preserve"> </w:t>
            </w:r>
            <w:proofErr w:type="spellStart"/>
            <w:r w:rsidR="005D3103">
              <w:rPr>
                <w:sz w:val="28"/>
                <w:szCs w:val="28"/>
              </w:rPr>
              <w:t>Указм</w:t>
            </w:r>
            <w:proofErr w:type="spellEnd"/>
            <w:r w:rsidRPr="00565107">
              <w:rPr>
                <w:sz w:val="28"/>
                <w:szCs w:val="28"/>
              </w:rPr>
              <w:t xml:space="preserve"> Президента Российской Федерации от 29.06.2018 № 378 «О национальном плане противодействия коррупции»</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Реквизиты документа, которым утверждена программа</w:t>
            </w:r>
          </w:p>
        </w:tc>
        <w:tc>
          <w:tcPr>
            <w:tcW w:w="4998" w:type="dxa"/>
            <w:tcBorders>
              <w:left w:val="single" w:sz="4" w:space="0" w:color="auto"/>
              <w:bottom w:val="single" w:sz="4" w:space="0" w:color="auto"/>
              <w:right w:val="single" w:sz="4" w:space="0" w:color="auto"/>
            </w:tcBorders>
          </w:tcPr>
          <w:p w:rsidR="00565107" w:rsidRPr="00351405" w:rsidRDefault="00565107" w:rsidP="00921239">
            <w:pPr>
              <w:pStyle w:val="ConsPlusCell"/>
              <w:rPr>
                <w:rFonts w:ascii="Times New Roman" w:hAnsi="Times New Roman" w:cs="Times New Roman"/>
                <w:color w:val="FF0000"/>
                <w:sz w:val="28"/>
                <w:szCs w:val="28"/>
              </w:rPr>
            </w:pPr>
            <w:r w:rsidRPr="00225E64">
              <w:rPr>
                <w:rFonts w:ascii="Times New Roman" w:hAnsi="Times New Roman" w:cs="Times New Roman"/>
                <w:sz w:val="28"/>
                <w:szCs w:val="28"/>
              </w:rPr>
              <w:t>Постановление главы муниципального образования «Кошехабльское сельское поселение» от «</w:t>
            </w:r>
            <w:r w:rsidR="00225E64">
              <w:rPr>
                <w:rFonts w:ascii="Times New Roman" w:hAnsi="Times New Roman" w:cs="Times New Roman"/>
                <w:sz w:val="28"/>
                <w:szCs w:val="28"/>
              </w:rPr>
              <w:t>2</w:t>
            </w:r>
            <w:r w:rsidR="00921239">
              <w:rPr>
                <w:rFonts w:ascii="Times New Roman" w:hAnsi="Times New Roman" w:cs="Times New Roman"/>
                <w:sz w:val="28"/>
                <w:szCs w:val="28"/>
              </w:rPr>
              <w:t>0</w:t>
            </w:r>
            <w:r w:rsidRPr="00225E64">
              <w:rPr>
                <w:rFonts w:ascii="Times New Roman" w:hAnsi="Times New Roman" w:cs="Times New Roman"/>
                <w:sz w:val="28"/>
                <w:szCs w:val="28"/>
              </w:rPr>
              <w:t>»</w:t>
            </w:r>
            <w:r w:rsidR="00225E64">
              <w:rPr>
                <w:rFonts w:ascii="Times New Roman" w:hAnsi="Times New Roman" w:cs="Times New Roman"/>
                <w:sz w:val="28"/>
                <w:szCs w:val="28"/>
              </w:rPr>
              <w:t xml:space="preserve"> января </w:t>
            </w:r>
            <w:r w:rsidRPr="00225E64">
              <w:rPr>
                <w:rFonts w:ascii="Times New Roman" w:hAnsi="Times New Roman" w:cs="Times New Roman"/>
                <w:sz w:val="28"/>
                <w:szCs w:val="28"/>
              </w:rPr>
              <w:t xml:space="preserve"> </w:t>
            </w:r>
            <w:r w:rsidR="00921239">
              <w:rPr>
                <w:rFonts w:ascii="Times New Roman" w:hAnsi="Times New Roman" w:cs="Times New Roman"/>
                <w:sz w:val="28"/>
                <w:szCs w:val="28"/>
              </w:rPr>
              <w:t>2020</w:t>
            </w:r>
            <w:r w:rsidRPr="00225E64">
              <w:rPr>
                <w:rFonts w:ascii="Times New Roman" w:hAnsi="Times New Roman" w:cs="Times New Roman"/>
                <w:sz w:val="28"/>
                <w:szCs w:val="28"/>
              </w:rPr>
              <w:t xml:space="preserve">г. № </w:t>
            </w:r>
            <w:r w:rsidR="00921239">
              <w:rPr>
                <w:rFonts w:ascii="Times New Roman" w:hAnsi="Times New Roman" w:cs="Times New Roman"/>
                <w:sz w:val="28"/>
                <w:szCs w:val="28"/>
              </w:rPr>
              <w:t>2</w:t>
            </w:r>
          </w:p>
        </w:tc>
      </w:tr>
      <w:tr w:rsidR="00565107" w:rsidRPr="00351405" w:rsidTr="002F6DD9">
        <w:trPr>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Цели программы и их значения по годам реализации</w:t>
            </w:r>
          </w:p>
        </w:tc>
        <w:tc>
          <w:tcPr>
            <w:tcW w:w="4998" w:type="dxa"/>
            <w:tcBorders>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Основные цели Программы:</w:t>
            </w:r>
          </w:p>
          <w:p w:rsidR="0066606F" w:rsidRPr="00C457BD" w:rsidRDefault="0066606F" w:rsidP="0066606F">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66606F" w:rsidRPr="00C457BD" w:rsidRDefault="0066606F" w:rsidP="0066606F">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565107" w:rsidRPr="00351405" w:rsidRDefault="00565107" w:rsidP="002F6DD9">
            <w:pPr>
              <w:shd w:val="clear" w:color="auto" w:fill="FFFFFF"/>
              <w:spacing w:line="326" w:lineRule="exact"/>
              <w:ind w:left="10"/>
              <w:rPr>
                <w:sz w:val="28"/>
                <w:szCs w:val="28"/>
              </w:rPr>
            </w:pPr>
          </w:p>
        </w:tc>
      </w:tr>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Задачи программы</w:t>
            </w:r>
          </w:p>
        </w:tc>
        <w:tc>
          <w:tcPr>
            <w:tcW w:w="4998" w:type="dxa"/>
            <w:tcBorders>
              <w:top w:val="single" w:sz="4" w:space="0" w:color="auto"/>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Задачи Программы:</w:t>
            </w:r>
          </w:p>
          <w:p w:rsidR="0066606F" w:rsidRPr="00C457BD" w:rsidRDefault="0066606F" w:rsidP="0066606F">
            <w:pPr>
              <w:pStyle w:val="a3"/>
              <w:rPr>
                <w:sz w:val="28"/>
                <w:szCs w:val="28"/>
              </w:rPr>
            </w:pPr>
            <w:r w:rsidRPr="00C457BD">
              <w:rPr>
                <w:sz w:val="28"/>
                <w:szCs w:val="28"/>
              </w:rPr>
              <w:t xml:space="preserve">- повышение </w:t>
            </w:r>
            <w:proofErr w:type="gramStart"/>
            <w:r w:rsidRPr="00C457BD">
              <w:rPr>
                <w:sz w:val="28"/>
                <w:szCs w:val="28"/>
              </w:rPr>
              <w:t>уровня открытости деятельности органов местного самоуправления</w:t>
            </w:r>
            <w:proofErr w:type="gramEnd"/>
            <w:r w:rsidRPr="00C457BD">
              <w:rPr>
                <w:sz w:val="28"/>
                <w:szCs w:val="28"/>
              </w:rPr>
              <w:t>;</w:t>
            </w:r>
          </w:p>
          <w:p w:rsidR="0066606F" w:rsidRPr="00C457BD" w:rsidRDefault="0066606F" w:rsidP="0066606F">
            <w:pPr>
              <w:pStyle w:val="a3"/>
              <w:rPr>
                <w:sz w:val="28"/>
                <w:szCs w:val="28"/>
              </w:rPr>
            </w:pPr>
            <w:r w:rsidRPr="00C457BD">
              <w:rPr>
                <w:sz w:val="28"/>
                <w:szCs w:val="28"/>
              </w:rPr>
              <w:t xml:space="preserve">- регламентация исполнения органами </w:t>
            </w:r>
            <w:r w:rsidRPr="00C457BD">
              <w:rPr>
                <w:sz w:val="28"/>
                <w:szCs w:val="28"/>
              </w:rPr>
              <w:lastRenderedPageBreak/>
              <w:t>местного самоуправления полномочий;</w:t>
            </w:r>
          </w:p>
          <w:p w:rsidR="0066606F" w:rsidRPr="00C457BD" w:rsidRDefault="0066606F" w:rsidP="0066606F">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66606F" w:rsidRPr="00C457BD" w:rsidRDefault="0066606F" w:rsidP="0066606F">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65107" w:rsidRPr="00351405" w:rsidRDefault="0066606F" w:rsidP="0066606F">
            <w:pPr>
              <w:autoSpaceDE w:val="0"/>
              <w:rPr>
                <w:color w:val="FF0000"/>
                <w:sz w:val="28"/>
                <w:szCs w:val="28"/>
              </w:rPr>
            </w:pPr>
            <w:r w:rsidRPr="00C457BD">
              <w:rPr>
                <w:sz w:val="28"/>
                <w:szCs w:val="28"/>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lastRenderedPageBreak/>
              <w:t>Параметры финансового обеспечения реализации программы.</w:t>
            </w:r>
          </w:p>
        </w:tc>
        <w:tc>
          <w:tcPr>
            <w:tcW w:w="4998" w:type="dxa"/>
            <w:tcBorders>
              <w:left w:val="single" w:sz="4" w:space="0" w:color="auto"/>
              <w:bottom w:val="single" w:sz="4" w:space="0" w:color="auto"/>
              <w:right w:val="single" w:sz="4" w:space="0" w:color="auto"/>
            </w:tcBorders>
          </w:tcPr>
          <w:p w:rsidR="00700A52" w:rsidRDefault="00700A52" w:rsidP="00700A52">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565107" w:rsidRPr="00700A52" w:rsidRDefault="00700A52" w:rsidP="00700A52">
            <w:pPr>
              <w:pStyle w:val="ConsPlusCell"/>
              <w:rPr>
                <w:rFonts w:ascii="Times New Roman" w:hAnsi="Times New Roman" w:cs="Times New Roman"/>
                <w:color w:val="FF0000"/>
                <w:sz w:val="28"/>
                <w:szCs w:val="28"/>
              </w:rPr>
            </w:pPr>
            <w:r w:rsidRPr="00700A52">
              <w:rPr>
                <w:rFonts w:ascii="Times New Roman" w:hAnsi="Times New Roman" w:cs="Times New Roman"/>
                <w:sz w:val="28"/>
                <w:szCs w:val="28"/>
              </w:rPr>
              <w:t>Средства бюджета муниципального образования «Кошехабльское сельское поселение»</w:t>
            </w:r>
            <w:r>
              <w:rPr>
                <w:rFonts w:ascii="Times New Roman" w:hAnsi="Times New Roman" w:cs="Times New Roman"/>
                <w:sz w:val="28"/>
                <w:szCs w:val="28"/>
              </w:rPr>
              <w:t xml:space="preserve"> на</w:t>
            </w:r>
            <w:r w:rsidRPr="00700A52">
              <w:rPr>
                <w:rFonts w:ascii="Times New Roman" w:hAnsi="Times New Roman" w:cs="Times New Roman"/>
                <w:sz w:val="28"/>
                <w:szCs w:val="28"/>
              </w:rPr>
              <w:t xml:space="preserve"> </w:t>
            </w:r>
            <w:r w:rsidR="00921239">
              <w:rPr>
                <w:rFonts w:ascii="Times New Roman" w:hAnsi="Times New Roman" w:cs="Times New Roman"/>
                <w:sz w:val="28"/>
                <w:szCs w:val="28"/>
              </w:rPr>
              <w:t>2020</w:t>
            </w:r>
            <w:r w:rsidRPr="00700A52">
              <w:rPr>
                <w:rFonts w:ascii="Times New Roman" w:hAnsi="Times New Roman" w:cs="Times New Roman"/>
                <w:sz w:val="28"/>
                <w:szCs w:val="28"/>
              </w:rPr>
              <w:t xml:space="preserve"> г. – 25,0 тыс. руб.</w:t>
            </w:r>
          </w:p>
        </w:tc>
      </w:tr>
    </w:tbl>
    <w:p w:rsidR="005B0632" w:rsidRPr="003173A5" w:rsidRDefault="005B0632" w:rsidP="005B0632">
      <w:pPr>
        <w:pStyle w:val="a3"/>
        <w:rPr>
          <w:b/>
        </w:rPr>
      </w:pPr>
    </w:p>
    <w:p w:rsidR="005B0632" w:rsidRPr="00C457BD" w:rsidRDefault="005B0632" w:rsidP="003B6D32">
      <w:pPr>
        <w:pStyle w:val="a3"/>
        <w:jc w:val="center"/>
        <w:rPr>
          <w:b/>
          <w:sz w:val="28"/>
          <w:szCs w:val="28"/>
        </w:rPr>
      </w:pPr>
      <w:r w:rsidRPr="00C457BD">
        <w:rPr>
          <w:b/>
          <w:sz w:val="28"/>
          <w:szCs w:val="28"/>
        </w:rPr>
        <w:t>1. Характеристика проблемы, на решение которой направлена Программа</w:t>
      </w:r>
    </w:p>
    <w:p w:rsidR="005B0632" w:rsidRPr="00C457BD" w:rsidRDefault="005B0632" w:rsidP="005B0632">
      <w:pPr>
        <w:pStyle w:val="a3"/>
        <w:jc w:val="both"/>
        <w:rPr>
          <w:sz w:val="28"/>
          <w:szCs w:val="28"/>
        </w:rPr>
      </w:pPr>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 на 201</w:t>
      </w:r>
      <w:r w:rsidR="00B42CCB">
        <w:rPr>
          <w:sz w:val="28"/>
          <w:szCs w:val="28"/>
        </w:rPr>
        <w:t>8</w:t>
      </w:r>
      <w:r w:rsidRPr="00C457BD">
        <w:rPr>
          <w:sz w:val="28"/>
          <w:szCs w:val="28"/>
        </w:rPr>
        <w:t xml:space="preserve"> год» (далее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 xml:space="preserve">Федеральным законом от 28.12.2008г. № 273-ФЗ «О противодействии коррупции»; </w:t>
      </w:r>
      <w:r w:rsidRPr="00C457BD">
        <w:rPr>
          <w:sz w:val="28"/>
          <w:szCs w:val="28"/>
        </w:rPr>
        <w:t xml:space="preserve">Уставом </w:t>
      </w:r>
      <w:r>
        <w:rPr>
          <w:sz w:val="28"/>
          <w:szCs w:val="28"/>
        </w:rPr>
        <w:t xml:space="preserve">МО «Кошехабльское сельское поселение». </w:t>
      </w:r>
    </w:p>
    <w:p w:rsidR="005B0632" w:rsidRPr="00C457BD" w:rsidRDefault="005B0632" w:rsidP="005B0632">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5B0632" w:rsidRPr="00C457BD" w:rsidRDefault="005B0632" w:rsidP="005B0632">
      <w:pPr>
        <w:pStyle w:val="a3"/>
        <w:ind w:firstLine="709"/>
        <w:jc w:val="both"/>
        <w:rPr>
          <w:sz w:val="28"/>
          <w:szCs w:val="28"/>
        </w:rPr>
      </w:pPr>
      <w:r w:rsidRPr="00C457BD">
        <w:rPr>
          <w:sz w:val="28"/>
          <w:szCs w:val="28"/>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5B0632" w:rsidRPr="00C457BD" w:rsidRDefault="005B0632" w:rsidP="005B0632">
      <w:pPr>
        <w:pStyle w:val="a3"/>
        <w:ind w:firstLine="709"/>
        <w:jc w:val="both"/>
        <w:rPr>
          <w:sz w:val="28"/>
          <w:szCs w:val="28"/>
        </w:rPr>
      </w:pPr>
      <w:r w:rsidRPr="00C457BD">
        <w:rPr>
          <w:sz w:val="28"/>
          <w:szCs w:val="28"/>
        </w:rPr>
        <w:t xml:space="preserve">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w:t>
      </w:r>
      <w:r w:rsidRPr="00C457BD">
        <w:rPr>
          <w:sz w:val="28"/>
          <w:szCs w:val="28"/>
        </w:rPr>
        <w:lastRenderedPageBreak/>
        <w:t>речь об этических и нормативных правовых мерах борьбы с коррупцией, формировании в обществе негативного отношения к коррупции как к явлению.</w:t>
      </w:r>
    </w:p>
    <w:p w:rsidR="005B0632" w:rsidRPr="00C457BD" w:rsidRDefault="005B0632" w:rsidP="005B0632">
      <w:pPr>
        <w:pStyle w:val="a3"/>
        <w:ind w:firstLine="709"/>
        <w:jc w:val="both"/>
        <w:rPr>
          <w:sz w:val="28"/>
          <w:szCs w:val="28"/>
        </w:rPr>
      </w:pPr>
      <w:r w:rsidRPr="00C457BD">
        <w:rPr>
          <w:sz w:val="28"/>
          <w:szCs w:val="28"/>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B0632" w:rsidRPr="00C457BD" w:rsidRDefault="005B0632" w:rsidP="005B0632">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B0632" w:rsidRPr="005D3103" w:rsidRDefault="005B0632" w:rsidP="005D3103">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5B0632" w:rsidRPr="00C457BD" w:rsidRDefault="005B0632" w:rsidP="005B0632">
      <w:pPr>
        <w:pStyle w:val="a3"/>
        <w:jc w:val="center"/>
        <w:rPr>
          <w:b/>
          <w:sz w:val="28"/>
          <w:szCs w:val="28"/>
        </w:rPr>
      </w:pPr>
      <w:r w:rsidRPr="00C457BD">
        <w:rPr>
          <w:b/>
          <w:sz w:val="28"/>
          <w:szCs w:val="28"/>
        </w:rPr>
        <w:t>2. Цели и задачи Программы, сроки и этапы ее реализации</w:t>
      </w:r>
    </w:p>
    <w:p w:rsidR="005B0632" w:rsidRPr="00C457BD" w:rsidRDefault="005B0632" w:rsidP="005B0632">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B0632" w:rsidRPr="00C457BD" w:rsidRDefault="005B0632" w:rsidP="005B0632">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5B0632" w:rsidRPr="00C457BD" w:rsidRDefault="005B0632" w:rsidP="005B0632">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5B0632" w:rsidRPr="00C457BD" w:rsidRDefault="005B0632" w:rsidP="005B0632">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5B0632" w:rsidRPr="00C457BD" w:rsidRDefault="005B0632" w:rsidP="005B0632">
      <w:pPr>
        <w:pStyle w:val="a3"/>
        <w:ind w:firstLine="709"/>
        <w:jc w:val="both"/>
        <w:rPr>
          <w:sz w:val="28"/>
          <w:szCs w:val="28"/>
        </w:rPr>
      </w:pPr>
      <w:r w:rsidRPr="00C457BD">
        <w:rPr>
          <w:sz w:val="28"/>
          <w:szCs w:val="28"/>
        </w:rPr>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5B0632" w:rsidRPr="00C457BD" w:rsidRDefault="005B0632" w:rsidP="005B0632">
      <w:pPr>
        <w:pStyle w:val="a3"/>
        <w:ind w:firstLine="709"/>
        <w:jc w:val="both"/>
        <w:rPr>
          <w:sz w:val="28"/>
          <w:szCs w:val="28"/>
        </w:rPr>
      </w:pPr>
      <w:r w:rsidRPr="00C457BD">
        <w:rPr>
          <w:sz w:val="28"/>
          <w:szCs w:val="28"/>
        </w:rPr>
        <w:lastRenderedPageBreak/>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5B0632" w:rsidRPr="00C457BD" w:rsidRDefault="005B0632" w:rsidP="005B0632">
      <w:pPr>
        <w:pStyle w:val="a3"/>
        <w:jc w:val="both"/>
        <w:rPr>
          <w:sz w:val="28"/>
          <w:szCs w:val="28"/>
        </w:rPr>
      </w:pPr>
      <w:r w:rsidRPr="00C457BD">
        <w:rPr>
          <w:sz w:val="28"/>
          <w:szCs w:val="28"/>
        </w:rPr>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B0632" w:rsidRPr="00C457BD" w:rsidRDefault="005B0632" w:rsidP="005B0632">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5B0632" w:rsidRDefault="005B0632" w:rsidP="005B0632">
      <w:pPr>
        <w:pStyle w:val="a3"/>
        <w:ind w:firstLine="709"/>
        <w:jc w:val="both"/>
        <w:rPr>
          <w:sz w:val="28"/>
          <w:szCs w:val="28"/>
        </w:rPr>
      </w:pPr>
      <w:r w:rsidRPr="00C457BD">
        <w:rPr>
          <w:sz w:val="28"/>
          <w:szCs w:val="28"/>
        </w:rPr>
        <w:t xml:space="preserve">Срок реализации Программы – </w:t>
      </w:r>
      <w:r w:rsidR="00921239">
        <w:rPr>
          <w:sz w:val="28"/>
          <w:szCs w:val="28"/>
        </w:rPr>
        <w:t>2020</w:t>
      </w:r>
      <w:r w:rsidRPr="00C457BD">
        <w:rPr>
          <w:sz w:val="28"/>
          <w:szCs w:val="28"/>
        </w:rPr>
        <w:t xml:space="preserve"> год. </w:t>
      </w:r>
    </w:p>
    <w:p w:rsidR="005B0632" w:rsidRPr="00C457BD" w:rsidRDefault="005B0632" w:rsidP="005B0632">
      <w:pPr>
        <w:pStyle w:val="a3"/>
        <w:ind w:firstLine="709"/>
        <w:jc w:val="both"/>
        <w:rPr>
          <w:color w:val="000000"/>
          <w:sz w:val="28"/>
          <w:szCs w:val="28"/>
        </w:rPr>
      </w:pPr>
    </w:p>
    <w:p w:rsidR="005B0632" w:rsidRPr="00C457BD" w:rsidRDefault="005B0632" w:rsidP="003B6D32">
      <w:pPr>
        <w:pStyle w:val="a3"/>
        <w:jc w:val="center"/>
        <w:rPr>
          <w:b/>
          <w:sz w:val="28"/>
          <w:szCs w:val="28"/>
        </w:rPr>
      </w:pPr>
      <w:r w:rsidRPr="00C457BD">
        <w:rPr>
          <w:b/>
          <w:sz w:val="28"/>
          <w:szCs w:val="28"/>
        </w:rPr>
        <w:t>4. Система программных мероприятий</w:t>
      </w:r>
    </w:p>
    <w:p w:rsidR="005B0632" w:rsidRPr="00C457BD" w:rsidRDefault="005B0632" w:rsidP="005B0632">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B0632" w:rsidRPr="00C457BD" w:rsidRDefault="005B0632" w:rsidP="005B0632">
      <w:pPr>
        <w:pStyle w:val="a3"/>
        <w:jc w:val="center"/>
        <w:rPr>
          <w:b/>
          <w:sz w:val="28"/>
          <w:szCs w:val="28"/>
        </w:rPr>
      </w:pPr>
    </w:p>
    <w:p w:rsidR="005B0632" w:rsidRPr="00C457BD" w:rsidRDefault="005B0632" w:rsidP="003B6D32">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5B0632" w:rsidRPr="00C457BD" w:rsidRDefault="005B0632" w:rsidP="005B0632">
      <w:pPr>
        <w:pStyle w:val="a3"/>
        <w:ind w:firstLine="709"/>
        <w:rPr>
          <w:sz w:val="28"/>
          <w:szCs w:val="28"/>
        </w:rPr>
      </w:pPr>
      <w:r w:rsidRPr="00C457BD">
        <w:rPr>
          <w:sz w:val="28"/>
          <w:szCs w:val="28"/>
        </w:rPr>
        <w:t>Бюджет поселения:</w:t>
      </w:r>
    </w:p>
    <w:p w:rsidR="005B0632" w:rsidRPr="00C457BD" w:rsidRDefault="005B0632" w:rsidP="005B0632">
      <w:pPr>
        <w:pStyle w:val="a3"/>
        <w:rPr>
          <w:sz w:val="28"/>
          <w:szCs w:val="28"/>
        </w:rPr>
      </w:pPr>
      <w:r w:rsidRPr="00C457BD">
        <w:rPr>
          <w:sz w:val="28"/>
          <w:szCs w:val="28"/>
        </w:rPr>
        <w:t xml:space="preserve">  </w:t>
      </w:r>
      <w:r>
        <w:rPr>
          <w:sz w:val="28"/>
          <w:szCs w:val="28"/>
        </w:rPr>
        <w:t xml:space="preserve">      </w:t>
      </w:r>
      <w:r w:rsidR="00921239">
        <w:rPr>
          <w:sz w:val="28"/>
          <w:szCs w:val="28"/>
        </w:rPr>
        <w:t>2020</w:t>
      </w:r>
      <w:r w:rsidRPr="00C457BD">
        <w:rPr>
          <w:sz w:val="28"/>
          <w:szCs w:val="28"/>
        </w:rPr>
        <w:t xml:space="preserve"> г. – </w:t>
      </w:r>
      <w:r>
        <w:rPr>
          <w:sz w:val="28"/>
          <w:szCs w:val="28"/>
        </w:rPr>
        <w:t xml:space="preserve">25,0 тыс. руб. </w:t>
      </w:r>
    </w:p>
    <w:p w:rsidR="005B0632" w:rsidRDefault="005B0632" w:rsidP="005B0632">
      <w:pPr>
        <w:pStyle w:val="a3"/>
        <w:rPr>
          <w:sz w:val="28"/>
          <w:szCs w:val="28"/>
        </w:rPr>
      </w:pPr>
      <w:r>
        <w:rPr>
          <w:sz w:val="28"/>
          <w:szCs w:val="28"/>
        </w:rPr>
        <w:t xml:space="preserve">        </w:t>
      </w:r>
    </w:p>
    <w:p w:rsidR="005B0632" w:rsidRPr="00C457BD" w:rsidRDefault="005B0632" w:rsidP="003B6D32">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5B0632" w:rsidRPr="00C457BD" w:rsidRDefault="005B0632" w:rsidP="005B0632">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5B0632" w:rsidRPr="00C457BD" w:rsidRDefault="005B0632" w:rsidP="005B0632">
      <w:pPr>
        <w:pStyle w:val="a3"/>
        <w:rPr>
          <w:color w:val="000000"/>
          <w:sz w:val="28"/>
          <w:szCs w:val="28"/>
        </w:rPr>
      </w:pPr>
    </w:p>
    <w:p w:rsidR="005B0632" w:rsidRPr="005D3103" w:rsidRDefault="005B0632" w:rsidP="005D3103">
      <w:pPr>
        <w:pStyle w:val="a3"/>
        <w:jc w:val="center"/>
        <w:rPr>
          <w:b/>
          <w:bCs/>
          <w:color w:val="000000"/>
          <w:spacing w:val="-6"/>
          <w:sz w:val="28"/>
          <w:szCs w:val="28"/>
        </w:rPr>
      </w:pPr>
      <w:r w:rsidRPr="00C457BD">
        <w:rPr>
          <w:b/>
          <w:bCs/>
          <w:color w:val="000000"/>
          <w:spacing w:val="-8"/>
          <w:sz w:val="28"/>
          <w:szCs w:val="28"/>
        </w:rPr>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5B0632" w:rsidRPr="00C457BD" w:rsidRDefault="005B0632" w:rsidP="005B0632">
      <w:pPr>
        <w:pStyle w:val="a3"/>
        <w:ind w:firstLine="709"/>
        <w:jc w:val="both"/>
        <w:rPr>
          <w:sz w:val="28"/>
          <w:szCs w:val="28"/>
        </w:rPr>
        <w:sectPr w:rsidR="005B0632" w:rsidRPr="00C457BD" w:rsidSect="003B6D32">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5B0632" w:rsidRPr="00C457BD" w:rsidRDefault="005B0632" w:rsidP="005B0632">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5B0632" w:rsidRDefault="005B0632" w:rsidP="005B0632">
      <w:pPr>
        <w:pStyle w:val="a3"/>
        <w:jc w:val="right"/>
      </w:pPr>
      <w:r w:rsidRPr="00C457BD">
        <w:t xml:space="preserve">«Противодействие коррупции в </w:t>
      </w:r>
      <w:r>
        <w:t xml:space="preserve">администрации </w:t>
      </w:r>
    </w:p>
    <w:p w:rsidR="005B0632" w:rsidRPr="00C457BD" w:rsidRDefault="005B0632" w:rsidP="005B0632">
      <w:pPr>
        <w:pStyle w:val="a3"/>
        <w:jc w:val="right"/>
      </w:pPr>
      <w:r>
        <w:t>МО «Кошехабльское сельское поселение»</w:t>
      </w:r>
      <w:r w:rsidRPr="00C457BD">
        <w:t xml:space="preserve"> на </w:t>
      </w:r>
      <w:r w:rsidR="00921239">
        <w:t>2020</w:t>
      </w:r>
      <w:r w:rsidRPr="00C457BD">
        <w:t xml:space="preserve"> год»</w:t>
      </w:r>
    </w:p>
    <w:p w:rsidR="005B0632" w:rsidRPr="003173A5" w:rsidRDefault="005B0632" w:rsidP="005B0632">
      <w:pPr>
        <w:pStyle w:val="a3"/>
      </w:pPr>
    </w:p>
    <w:p w:rsidR="005B0632" w:rsidRPr="00B00236" w:rsidRDefault="005B0632" w:rsidP="005B0632">
      <w:pPr>
        <w:pStyle w:val="a3"/>
        <w:jc w:val="center"/>
        <w:rPr>
          <w:b/>
          <w:sz w:val="28"/>
          <w:szCs w:val="28"/>
        </w:rPr>
      </w:pPr>
      <w:r w:rsidRPr="00B00236">
        <w:rPr>
          <w:b/>
          <w:sz w:val="28"/>
          <w:szCs w:val="28"/>
        </w:rPr>
        <w:t>Перечень программных мероприятий с указанием сроков их реализации, источников финансирования</w:t>
      </w:r>
    </w:p>
    <w:p w:rsidR="005B0632" w:rsidRPr="00B00236" w:rsidRDefault="005B0632" w:rsidP="005B0632">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31"/>
        <w:gridCol w:w="2376"/>
        <w:gridCol w:w="2585"/>
        <w:gridCol w:w="2140"/>
        <w:gridCol w:w="3105"/>
      </w:tblGrid>
      <w:tr w:rsidR="005B0632" w:rsidRPr="00C457BD" w:rsidTr="00750EAC">
        <w:tc>
          <w:tcPr>
            <w:tcW w:w="672"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 </w:t>
            </w:r>
            <w:proofErr w:type="gramStart"/>
            <w:r w:rsidRPr="00C457BD">
              <w:rPr>
                <w:sz w:val="28"/>
                <w:szCs w:val="28"/>
              </w:rPr>
              <w:t>п</w:t>
            </w:r>
            <w:proofErr w:type="gramEnd"/>
            <w:r w:rsidRPr="00C457BD">
              <w:rPr>
                <w:sz w:val="28"/>
                <w:szCs w:val="28"/>
              </w:rPr>
              <w:t>/п</w:t>
            </w:r>
          </w:p>
        </w:tc>
        <w:tc>
          <w:tcPr>
            <w:tcW w:w="3831"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Наименование мероприятий</w:t>
            </w:r>
          </w:p>
        </w:tc>
        <w:tc>
          <w:tcPr>
            <w:tcW w:w="2376"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Источники финансирования</w:t>
            </w:r>
          </w:p>
        </w:tc>
        <w:tc>
          <w:tcPr>
            <w:tcW w:w="4725" w:type="dxa"/>
            <w:gridSpan w:val="2"/>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Сроки и объемы проводимых мероприятий</w:t>
            </w:r>
          </w:p>
        </w:tc>
        <w:tc>
          <w:tcPr>
            <w:tcW w:w="310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Исполнитель мероприятия</w:t>
            </w: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Период</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Pr>
                <w:sz w:val="28"/>
                <w:szCs w:val="28"/>
              </w:rPr>
              <w:t>Г</w:t>
            </w:r>
            <w:r w:rsidRPr="00C457BD">
              <w:rPr>
                <w:sz w:val="28"/>
                <w:szCs w:val="28"/>
              </w:rPr>
              <w:t>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921239" w:rsidP="00616C8A">
            <w:pPr>
              <w:pStyle w:val="a3"/>
              <w:jc w:val="center"/>
              <w:rPr>
                <w:sz w:val="28"/>
                <w:szCs w:val="28"/>
              </w:rPr>
            </w:pPr>
            <w:r>
              <w:rPr>
                <w:sz w:val="28"/>
                <w:szCs w:val="28"/>
              </w:rPr>
              <w:t>2020</w:t>
            </w:r>
            <w:r w:rsidR="005B0632">
              <w:rPr>
                <w:sz w:val="28"/>
                <w:szCs w:val="28"/>
              </w:rPr>
              <w:t xml:space="preserve"> год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E35AB3" w:rsidRDefault="005B0632" w:rsidP="00E35AB3">
            <w:pPr>
              <w:pStyle w:val="a3"/>
              <w:numPr>
                <w:ilvl w:val="0"/>
                <w:numId w:val="1"/>
              </w:numPr>
              <w:jc w:val="center"/>
              <w:rPr>
                <w:b/>
                <w:sz w:val="28"/>
                <w:szCs w:val="28"/>
              </w:rPr>
            </w:pPr>
            <w:r w:rsidRPr="00E35AB3">
              <w:rPr>
                <w:b/>
                <w:sz w:val="28"/>
                <w:szCs w:val="28"/>
              </w:rPr>
              <w:t xml:space="preserve">Совершенствование нормативного правового регулирования в сфере </w:t>
            </w:r>
          </w:p>
          <w:p w:rsidR="005B0632" w:rsidRPr="00E35AB3" w:rsidRDefault="005B0632" w:rsidP="00E35AB3">
            <w:pPr>
              <w:pStyle w:val="a3"/>
              <w:ind w:left="720"/>
              <w:jc w:val="center"/>
              <w:rPr>
                <w:b/>
                <w:sz w:val="28"/>
                <w:szCs w:val="28"/>
              </w:rPr>
            </w:pPr>
            <w:r w:rsidRPr="00E35AB3">
              <w:rPr>
                <w:b/>
                <w:sz w:val="28"/>
                <w:szCs w:val="28"/>
              </w:rPr>
              <w:t>противодействия коррупции на поселения</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1.1.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Разработка и анализ проектов нормативных правовых актов поселения по вопросам противодействия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sidRPr="00C457BD">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Юридическая служба поселения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1.2. </w:t>
            </w:r>
          </w:p>
        </w:tc>
        <w:tc>
          <w:tcPr>
            <w:tcW w:w="3831"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Подготовка и внесение изменений в действующие НПА по результатам антикоррупционной экспертизы с целью устранения коррупционных факторов (в случае их выявления) </w:t>
            </w:r>
          </w:p>
        </w:tc>
        <w:tc>
          <w:tcPr>
            <w:tcW w:w="2376"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jc w:val="center"/>
              <w:rPr>
                <w:sz w:val="28"/>
                <w:szCs w:val="28"/>
              </w:rPr>
            </w:pPr>
            <w:r>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Юридическая служба поселения</w:t>
            </w: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ind w:left="720"/>
              <w:jc w:val="center"/>
              <w:rPr>
                <w:b/>
                <w:sz w:val="28"/>
                <w:szCs w:val="28"/>
              </w:rPr>
            </w:pPr>
            <w:r w:rsidRPr="00E35AB3">
              <w:rPr>
                <w:b/>
                <w:sz w:val="28"/>
                <w:szCs w:val="28"/>
              </w:rPr>
              <w:t>2. Создание в администрации поселения комплексной системы противодействия коррупции</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Организация контроля</w:t>
            </w:r>
            <w:r>
              <w:rPr>
                <w:sz w:val="28"/>
                <w:szCs w:val="28"/>
              </w:rPr>
              <w:t>,</w:t>
            </w:r>
            <w:r w:rsidRPr="00C457BD">
              <w:rPr>
                <w:sz w:val="28"/>
                <w:szCs w:val="28"/>
              </w:rPr>
              <w:t xml:space="preserve"> за работой по рассмотрению жалоб и заявлений, поступивших от физических и юридических лиц, содержащих сведения о фактах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постоянно (по мере поступления обращений)</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Специалист по общим вопросам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2.2.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Выявление бесхозяйных объектов недвижимости находящихся на территории МО «Кошехабльское сельское поселение» и дальнейшая постановка на баланс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Специалист по общим вопросам совместно с юридической службой </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3. Регламентация муниципальных услуг (функций)</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Проведение </w:t>
            </w:r>
            <w:proofErr w:type="gramStart"/>
            <w:r w:rsidRPr="00B00236">
              <w:rPr>
                <w:sz w:val="28"/>
                <w:szCs w:val="28"/>
              </w:rPr>
              <w:t>антикоррупционной</w:t>
            </w:r>
            <w:proofErr w:type="gramEnd"/>
            <w:r w:rsidRPr="00B00236">
              <w:rPr>
                <w:sz w:val="28"/>
                <w:szCs w:val="28"/>
              </w:rPr>
              <w:t xml:space="preserve"> </w:t>
            </w:r>
          </w:p>
          <w:p w:rsidR="005B0632" w:rsidRPr="00B00236" w:rsidRDefault="005B0632" w:rsidP="00750EAC">
            <w:pPr>
              <w:pStyle w:val="a3"/>
              <w:rPr>
                <w:sz w:val="28"/>
                <w:szCs w:val="28"/>
              </w:rPr>
            </w:pPr>
            <w:r w:rsidRPr="00B00236">
              <w:rPr>
                <w:sz w:val="28"/>
                <w:szCs w:val="28"/>
              </w:rPr>
              <w:t xml:space="preserve"> экспертизы нормативных правовых актов администрации </w:t>
            </w:r>
          </w:p>
          <w:p w:rsidR="005B0632" w:rsidRPr="00B00236" w:rsidRDefault="005B0632" w:rsidP="00750EAC">
            <w:pPr>
              <w:pStyle w:val="a3"/>
              <w:rPr>
                <w:sz w:val="28"/>
                <w:szCs w:val="28"/>
              </w:rPr>
            </w:pPr>
            <w:r w:rsidRPr="00B00236">
              <w:rPr>
                <w:sz w:val="28"/>
                <w:szCs w:val="28"/>
              </w:rPr>
              <w:t xml:space="preserve"> поселения и их проектов</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Ведение перечня </w:t>
            </w:r>
            <w:proofErr w:type="gramStart"/>
            <w:r w:rsidRPr="00B00236">
              <w:rPr>
                <w:sz w:val="28"/>
                <w:szCs w:val="28"/>
              </w:rPr>
              <w:t>муниципальных</w:t>
            </w:r>
            <w:proofErr w:type="gramEnd"/>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3.3.</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Разработка и утверждение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предоставляемых муниципальных </w:t>
            </w:r>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t xml:space="preserve">4. Обеспечение </w:t>
            </w:r>
            <w:proofErr w:type="gramStart"/>
            <w:r w:rsidRPr="00E35AB3">
              <w:rPr>
                <w:b/>
                <w:sz w:val="28"/>
                <w:szCs w:val="28"/>
              </w:rPr>
              <w:t>прозрачности деятельности органов местного самоуправления поселения</w:t>
            </w:r>
            <w:proofErr w:type="gramEnd"/>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Размещение в СМИ </w:t>
            </w:r>
          </w:p>
          <w:p w:rsidR="005B0632" w:rsidRPr="00B00236" w:rsidRDefault="005B0632" w:rsidP="00750EAC">
            <w:pPr>
              <w:pStyle w:val="a3"/>
              <w:rPr>
                <w:sz w:val="28"/>
                <w:szCs w:val="28"/>
              </w:rPr>
            </w:pPr>
            <w:r w:rsidRPr="00B00236">
              <w:rPr>
                <w:sz w:val="28"/>
                <w:szCs w:val="28"/>
              </w:rPr>
              <w:t xml:space="preserve"> утвержденных текстов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исполнения муниципальных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r w:rsidRPr="00B00236">
              <w:rPr>
                <w:sz w:val="28"/>
                <w:szCs w:val="28"/>
              </w:rPr>
              <w:t xml:space="preserve"> </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w:t>
            </w:r>
            <w:proofErr w:type="gramStart"/>
            <w:r w:rsidRPr="00B00236">
              <w:rPr>
                <w:sz w:val="28"/>
                <w:szCs w:val="28"/>
              </w:rPr>
              <w:t>через</w:t>
            </w:r>
            <w:proofErr w:type="gramEnd"/>
          </w:p>
          <w:p w:rsidR="005B0632" w:rsidRPr="00B00236" w:rsidRDefault="005B0632" w:rsidP="00750EAC">
            <w:pPr>
              <w:pStyle w:val="a3"/>
              <w:rPr>
                <w:sz w:val="28"/>
                <w:szCs w:val="28"/>
              </w:rPr>
            </w:pPr>
            <w:r w:rsidRPr="00B00236">
              <w:rPr>
                <w:sz w:val="28"/>
                <w:szCs w:val="28"/>
              </w:rPr>
              <w:lastRenderedPageBreak/>
              <w:t xml:space="preserve"> СМИ о состоянии проблемы </w:t>
            </w:r>
          </w:p>
          <w:p w:rsidR="005B0632" w:rsidRPr="00B00236" w:rsidRDefault="005B0632" w:rsidP="00750EAC">
            <w:pPr>
              <w:pStyle w:val="a3"/>
              <w:rPr>
                <w:sz w:val="28"/>
                <w:szCs w:val="28"/>
              </w:rPr>
            </w:pPr>
            <w:r w:rsidRPr="00B00236">
              <w:rPr>
                <w:sz w:val="28"/>
                <w:szCs w:val="28"/>
              </w:rPr>
              <w:t xml:space="preserve"> коррупции в поселении</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750EAC">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lastRenderedPageBreak/>
              <w:t>5. Совершенствование деятельности органов местного самоуправления поселения по размещению муниципального заказа</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5.1.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Совершенствования системы контроля в контрактной системе в сфере закупок товаров, работ, услуг для государственных и муниципальных нужд.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Ведущий специалист администрации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6. Совершенствование кадровой политики с учетом введения антикоррупционных мер</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6.1.</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E35AB3">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6.2.</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проверок достоверности представляемых сведений на муниципальных служащих </w:t>
            </w:r>
            <w:r w:rsidRPr="00B00236">
              <w:rPr>
                <w:sz w:val="28"/>
                <w:szCs w:val="28"/>
              </w:rPr>
              <w:lastRenderedPageBreak/>
              <w:t>путем запрос</w:t>
            </w:r>
            <w:r>
              <w:rPr>
                <w:sz w:val="28"/>
                <w:szCs w:val="28"/>
              </w:rPr>
              <w:t>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6.3.</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мере направления документов в комиссию</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6.4</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w:t>
            </w:r>
            <w:proofErr w:type="spellStart"/>
            <w:proofErr w:type="gramStart"/>
            <w:r w:rsidRPr="00B00236">
              <w:rPr>
                <w:sz w:val="28"/>
                <w:szCs w:val="28"/>
              </w:rPr>
              <w:t>материалов</w:t>
            </w:r>
            <w:proofErr w:type="spellEnd"/>
            <w:proofErr w:type="gramEnd"/>
            <w:r>
              <w:rPr>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факту возникновения информации о коррупционном проявлении</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6.5</w:t>
            </w:r>
          </w:p>
        </w:tc>
        <w:tc>
          <w:tcPr>
            <w:tcW w:w="3831"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 xml:space="preserve">Повышения эффективности </w:t>
            </w:r>
            <w:proofErr w:type="gramStart"/>
            <w:r>
              <w:rPr>
                <w:sz w:val="28"/>
                <w:szCs w:val="28"/>
              </w:rPr>
              <w:t>контроля за</w:t>
            </w:r>
            <w:proofErr w:type="gramEnd"/>
            <w:r>
              <w:rPr>
                <w:sz w:val="28"/>
                <w:szCs w:val="28"/>
              </w:rPr>
              <w:t xml:space="preserve"> соблюдением лицами, замещающими должности муниципальной службы, требований законодательства Российской Федерации и Республики Адыгея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lastRenderedPageBreak/>
              <w:t xml:space="preserve">6.6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proofErr w:type="gramStart"/>
            <w:r>
              <w:rPr>
                <w:sz w:val="28"/>
                <w:szCs w:val="28"/>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roofErr w:type="gramEnd"/>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6.7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6.8</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Обучение муниципальных служащих, впервые поступивших на муниципальную службу </w:t>
            </w:r>
            <w:proofErr w:type="gramStart"/>
            <w:r>
              <w:rPr>
                <w:sz w:val="28"/>
                <w:szCs w:val="28"/>
              </w:rPr>
              <w:t>для</w:t>
            </w:r>
            <w:proofErr w:type="gramEnd"/>
            <w:r>
              <w:rPr>
                <w:sz w:val="28"/>
                <w:szCs w:val="28"/>
              </w:rPr>
              <w:t xml:space="preserve"> </w:t>
            </w:r>
            <w:proofErr w:type="gramStart"/>
            <w:r>
              <w:rPr>
                <w:sz w:val="28"/>
                <w:szCs w:val="28"/>
              </w:rPr>
              <w:t>замещение</w:t>
            </w:r>
            <w:proofErr w:type="gramEnd"/>
            <w:r>
              <w:rPr>
                <w:sz w:val="28"/>
                <w:szCs w:val="28"/>
              </w:rPr>
              <w:t xml:space="preserve"> должностей, включенных в перечни, установленные нормативными правовыми актами Российской </w:t>
            </w:r>
            <w:r>
              <w:rPr>
                <w:sz w:val="28"/>
                <w:szCs w:val="28"/>
              </w:rPr>
              <w:lastRenderedPageBreak/>
              <w:t xml:space="preserve">Федерации и Республики Адыгея, по образовательным программам в области противодействия коррупции.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7.1.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о </w:t>
            </w:r>
          </w:p>
          <w:p w:rsidR="005B0632" w:rsidRPr="00B00236" w:rsidRDefault="005B0632" w:rsidP="00750EAC">
            <w:pPr>
              <w:pStyle w:val="a3"/>
              <w:rPr>
                <w:sz w:val="28"/>
                <w:szCs w:val="28"/>
              </w:rPr>
            </w:pPr>
            <w:r w:rsidRPr="00B00236">
              <w:rPr>
                <w:sz w:val="28"/>
                <w:szCs w:val="28"/>
              </w:rPr>
              <w:t xml:space="preserve"> работе дополнительных каналов связи для приема обращений граждан о фактах коррупции, иных противоправных действиях</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Финансирование осуществляется в рамках текущей деятельности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Pr="00B00236" w:rsidRDefault="005B0632" w:rsidP="00750EAC">
            <w:pPr>
              <w:pStyle w:val="a3"/>
              <w:rPr>
                <w:sz w:val="28"/>
                <w:szCs w:val="28"/>
              </w:rPr>
            </w:pP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7.2.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Изготовление информационных стендов, баннеров, брошюр,  связанных с антикоррупционной деятельностью для размещения на территории сельского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25,0 тыс. руб.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921239">
            <w:pPr>
              <w:pStyle w:val="a3"/>
              <w:jc w:val="center"/>
              <w:rPr>
                <w:sz w:val="28"/>
                <w:szCs w:val="28"/>
              </w:rPr>
            </w:pPr>
            <w:r>
              <w:rPr>
                <w:sz w:val="28"/>
                <w:szCs w:val="28"/>
              </w:rPr>
              <w:t>до 01.1</w:t>
            </w:r>
            <w:r w:rsidR="00921239">
              <w:rPr>
                <w:sz w:val="28"/>
                <w:szCs w:val="28"/>
              </w:rPr>
              <w:t>2</w:t>
            </w:r>
            <w:bookmarkStart w:id="0" w:name="_GoBack"/>
            <w:bookmarkEnd w:id="0"/>
            <w:r>
              <w:rPr>
                <w:sz w:val="28"/>
                <w:szCs w:val="28"/>
              </w:rPr>
              <w:t>.</w:t>
            </w:r>
            <w:r w:rsidR="00921239">
              <w:rPr>
                <w:sz w:val="28"/>
                <w:szCs w:val="28"/>
              </w:rPr>
              <w:t>2020</w:t>
            </w:r>
            <w:r>
              <w:rPr>
                <w:sz w:val="28"/>
                <w:szCs w:val="28"/>
              </w:rPr>
              <w:t>г.</w:t>
            </w: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Default="005B0632" w:rsidP="00750EAC">
            <w:pPr>
              <w:pStyle w:val="a3"/>
              <w:rPr>
                <w:sz w:val="28"/>
                <w:szCs w:val="28"/>
              </w:rPr>
            </w:pPr>
          </w:p>
        </w:tc>
      </w:tr>
    </w:tbl>
    <w:p w:rsidR="005B0632" w:rsidRPr="00B00236" w:rsidRDefault="005B0632" w:rsidP="005B0632">
      <w:pPr>
        <w:pStyle w:val="a3"/>
        <w:rPr>
          <w:color w:val="FF0000"/>
          <w:sz w:val="28"/>
          <w:szCs w:val="28"/>
        </w:rPr>
      </w:pPr>
    </w:p>
    <w:p w:rsidR="005B0632" w:rsidRPr="00B00236" w:rsidRDefault="005B0632" w:rsidP="005B0632">
      <w:pPr>
        <w:rPr>
          <w:sz w:val="28"/>
          <w:szCs w:val="28"/>
        </w:rPr>
      </w:pPr>
    </w:p>
    <w:p w:rsidR="008B091F" w:rsidRDefault="008B091F"/>
    <w:sectPr w:rsidR="008B091F" w:rsidSect="005D310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3A"/>
    <w:multiLevelType w:val="hybridMultilevel"/>
    <w:tmpl w:val="DC60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5202"/>
    <w:multiLevelType w:val="hybridMultilevel"/>
    <w:tmpl w:val="9DDA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12C4D"/>
    <w:multiLevelType w:val="hybridMultilevel"/>
    <w:tmpl w:val="9D684844"/>
    <w:lvl w:ilvl="0" w:tplc="6DD26A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B"/>
    <w:rsid w:val="00130656"/>
    <w:rsid w:val="001673B0"/>
    <w:rsid w:val="001A5C03"/>
    <w:rsid w:val="001F3891"/>
    <w:rsid w:val="00225E64"/>
    <w:rsid w:val="003B6D32"/>
    <w:rsid w:val="00565107"/>
    <w:rsid w:val="005B0632"/>
    <w:rsid w:val="005B3C23"/>
    <w:rsid w:val="005D3103"/>
    <w:rsid w:val="005D59F0"/>
    <w:rsid w:val="00616C8A"/>
    <w:rsid w:val="0066606F"/>
    <w:rsid w:val="00666AFD"/>
    <w:rsid w:val="00700A52"/>
    <w:rsid w:val="007A2E12"/>
    <w:rsid w:val="008B091F"/>
    <w:rsid w:val="00921239"/>
    <w:rsid w:val="00A611F9"/>
    <w:rsid w:val="00B024F3"/>
    <w:rsid w:val="00B42CCB"/>
    <w:rsid w:val="00C7496B"/>
    <w:rsid w:val="00D15D21"/>
    <w:rsid w:val="00E35AB3"/>
    <w:rsid w:val="00F4017D"/>
    <w:rsid w:val="00F7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garantF1://32244548.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2244548.0" TargetMode="Externa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24</cp:revision>
  <cp:lastPrinted>2018-12-19T12:05:00Z</cp:lastPrinted>
  <dcterms:created xsi:type="dcterms:W3CDTF">2017-03-30T14:30:00Z</dcterms:created>
  <dcterms:modified xsi:type="dcterms:W3CDTF">2020-01-24T08:46:00Z</dcterms:modified>
</cp:coreProperties>
</file>