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A343A1" w:rsidRPr="00A343A1" w:rsidTr="004954BC">
        <w:trPr>
          <w:trHeight w:val="1247"/>
        </w:trPr>
        <w:tc>
          <w:tcPr>
            <w:tcW w:w="4395" w:type="dxa"/>
          </w:tcPr>
          <w:p w:rsidR="00A343A1" w:rsidRPr="00A343A1" w:rsidRDefault="00A343A1" w:rsidP="00A343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A343A1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A9FB945" wp14:editId="4C935FB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815340</wp:posOffset>
                      </wp:positionV>
                      <wp:extent cx="6467475" cy="0"/>
                      <wp:effectExtent l="0" t="19050" r="9525" b="38100"/>
                      <wp:wrapNone/>
                      <wp:docPr id="2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64.2pt" to="505.3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A343A1"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>.</w:t>
            </w:r>
          </w:p>
          <w:p w:rsidR="00A343A1" w:rsidRPr="00A343A1" w:rsidRDefault="00A343A1" w:rsidP="00A343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  <w:r w:rsidRPr="00A343A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 АДЫГЕЯ</w:t>
            </w:r>
          </w:p>
          <w:p w:rsidR="00A343A1" w:rsidRPr="00A343A1" w:rsidRDefault="00A343A1" w:rsidP="00A343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A343A1" w:rsidRPr="00A343A1" w:rsidRDefault="00A343A1" w:rsidP="00A343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43A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</w:t>
            </w:r>
            <w:r w:rsidRPr="00A34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343A1"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A343A1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A343A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A343A1" w:rsidRPr="00A343A1" w:rsidRDefault="00A343A1" w:rsidP="00A343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343A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CAB1B0" wp14:editId="170F831C">
                  <wp:extent cx="845185" cy="819785"/>
                  <wp:effectExtent l="0" t="0" r="0" b="0"/>
                  <wp:docPr id="1" name="Рисунок 2" descr="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A343A1" w:rsidRPr="00A343A1" w:rsidRDefault="00A343A1" w:rsidP="00A343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A343A1" w:rsidRPr="00A343A1" w:rsidRDefault="00A343A1" w:rsidP="00A343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A343A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АДЫГЭ РЕСПУБЛИК</w:t>
            </w:r>
          </w:p>
          <w:p w:rsidR="00A343A1" w:rsidRPr="00A343A1" w:rsidRDefault="00A343A1" w:rsidP="00A343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A343A1" w:rsidRPr="00A343A1" w:rsidRDefault="00A343A1" w:rsidP="00A343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A343A1" w:rsidRPr="00A343A1" w:rsidRDefault="00A343A1" w:rsidP="00A343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343A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A343A1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A343A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ЗИ</w:t>
            </w:r>
            <w:r w:rsidRPr="00A343A1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A343A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</w:t>
            </w:r>
          </w:p>
          <w:p w:rsidR="00A343A1" w:rsidRPr="00A343A1" w:rsidRDefault="00A343A1" w:rsidP="00A343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43A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A343A1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A343A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:rsidR="00A343A1" w:rsidRPr="00A343A1" w:rsidRDefault="00A343A1" w:rsidP="00A343A1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A343A1" w:rsidRPr="00A343A1" w:rsidRDefault="00A343A1" w:rsidP="00A343A1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A343A1" w:rsidRPr="00A343A1" w:rsidRDefault="00A343A1" w:rsidP="00A343A1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A343A1" w:rsidRPr="00A343A1" w:rsidRDefault="00A343A1" w:rsidP="00A343A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3A1" w:rsidRPr="00A343A1" w:rsidRDefault="007F3AD5" w:rsidP="00A343A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июля  2020</w:t>
      </w:r>
      <w:r w:rsidR="00A343A1" w:rsidRPr="00A3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35</w:t>
      </w:r>
      <w:r w:rsidR="00A343A1" w:rsidRPr="00A3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а. Кошехабль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главы муниципального образования «Кошехабльское сельское поселение»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A34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Pr="00A34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2017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</w:t>
      </w:r>
      <w:r w:rsidRPr="00A34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адреса объектам адресации» 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3A1" w:rsidRPr="00A343A1" w:rsidRDefault="00A343A1" w:rsidP="00A34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proofErr w:type="gramStart"/>
      <w:r w:rsidRPr="00A343A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 целях исполнения Федерального закона от 27 июля 2010 года                            № 210-ФЗ «Об организации предоставления государственных и муниципальных услуг», в соответствии с Федеральным законом 19.07.2018г.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Уставом муниципального образования «Кошехабльское сельское поселение»</w:t>
      </w:r>
      <w:proofErr w:type="gramEnd"/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3A1" w:rsidRPr="00A343A1" w:rsidRDefault="00A343A1" w:rsidP="00A343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3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главы муниципального образования «Кошехабльское сельское поселение» от 15 ноября 2017 года № 49 «Об утверждении административного регламента предоставления муниципальной услуги «Присвоение (изменение, аннулирование)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 объектам адресации» внести следующие изменения: </w:t>
      </w:r>
    </w:p>
    <w:p w:rsidR="00A343A1" w:rsidRPr="00A343A1" w:rsidRDefault="00A343A1" w:rsidP="00A343A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Calibri" w:eastAsia="Calibri" w:hAnsi="Calibri" w:cs="Times New Roman"/>
        </w:rPr>
      </w:pPr>
      <w:proofErr w:type="gramStart"/>
      <w:r w:rsidRPr="00A343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3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 главы 2 регламента изложить в следующей редакции: «2.5.  </w:t>
      </w:r>
      <w:proofErr w:type="gramStart"/>
      <w:r w:rsidRPr="00A34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МО «Кошехабльское сельское поселение» по адресу: https://mokoshehablsp.ru/, Едином портале государственных и муниципальных услуг (функций) (далее – Портал), Портале государственных и муниципальных услуг (функций) Республики Адыгея (далее – региональный Портал)</w:t>
      </w:r>
      <w:proofErr w:type="gramEnd"/>
    </w:p>
    <w:p w:rsidR="00A343A1" w:rsidRPr="00A343A1" w:rsidRDefault="00A343A1" w:rsidP="00A343A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Главу 5 регламента изложить в следующей редакции: 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«</w:t>
      </w:r>
      <w:r w:rsidRPr="00A343A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 . Досудебный (внесудебный) порядок обжалования решений и действий (бездействия) органа, осуществляющего предоставление муниципальной услуги, а также его должностных лиц, муниципальных служащих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43A1">
        <w:rPr>
          <w:rFonts w:ascii="Times New Roman" w:eastAsia="Calibri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 (далее - жалоба)</w:t>
      </w:r>
      <w:proofErr w:type="gramEnd"/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5.1. Получатель муниципальной услуги (далее - заявитель), имеют право на досудебное (внесудебное) обжалование решений и действий (бездействия) органа муниципального образования и его должностных лиц в ходе предоставления  муниципальной услуги (далее - досудебное обжалование).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5.2. Рассмотрение жалобы осуществляется в порядке и сроки, предусмотренные Федеральным законом № 59-ФЗ, если иное не предусмотрено законодательством Российской Федерации.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Предмет досудебного (внесудебного) обжалования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5.3. Предметом досудебного обжалования являются конкретное решение и действия (бездействие) органа муниципального образования и его должностных лиц в ходе исполнения муниципальной услуги, в результате которых нарушены права или законные интересы заявителя.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Заявитель имеет право на досудебное обжалование, в следующих случаях: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1) нарушения срока регистрации обращения заявителя о предоставлении муниципальной услуги;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2) нарушения сроков предоставления муниципальной услуги;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3) требования у заявителя документов, представление которых не предусмотрено нормативными правовыми актами Российской Федерации, Республики Адыгея, муниципальными правовыми актами для предоставления муниципальной услуги;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Республики Адыгея, муниципальными правовыми актами для предоставления муниципальной услуги, у заявителя;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настоящим административным регламентом, муниципальными правовыми актами;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6) затребования у заявителя платы за предоставление муниципальной услуги;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7) отказа в исправлении допущенных опечаток и ошибок в выданных в процессе предоставления муниципальной услуги документах либо нарушения установленного срока таких исправлений.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8) в иных случаях нарушения его прав.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приостановления рассмотрения жалобы и случаев, в которых ответ на жалобу не дается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 Оснований для приостановления рассмотрения жалобы законодательством Российской Федерации не предусмотрено.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A343A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A343A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A343A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A343A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43A1">
        <w:rPr>
          <w:rFonts w:ascii="Times New Roman" w:eastAsia="Calibri" w:hAnsi="Times New Roman" w:cs="Times New Roman"/>
          <w:sz w:val="28"/>
          <w:szCs w:val="28"/>
        </w:rPr>
        <w:lastRenderedPageBreak/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№ 59-ФЗ «О порядке рассмотрения обращений граждан Российской Федерации» на официальном сайте данного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</w:t>
      </w:r>
      <w:proofErr w:type="gramEnd"/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A343A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A343A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Основания для начала процедуры досудебного (внесудебного) обжалования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5.4.1. Основанием для начала процедуры досудебного обжалования является письменная либо устная (на личном приеме) жалоба заявителя.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Жалоба подается в письменной форме на бумажном носителе или в электронной форме в орган муниципального образования. Жалоба об обжаловании решения либо действия (бездействия) руководителя органа муниципального образования подается заместителю главы.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органов местного самоуправления муниципального образования «Кошехабльское сельское поселение» в информационно-телекоммуникационной сети «Интернет», Портала регионального Портала, а также может быть принята при личном приеме заявителя.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5.4.2. Жалоба должна содержать: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1) наименование органа муниципального образования, должностного лица, решение и действия (бездействие) которых обжалуются;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заявителя, а также номер (номера) контактного телефона, </w:t>
      </w:r>
      <w:r w:rsidRPr="00A343A1">
        <w:rPr>
          <w:rFonts w:ascii="Times New Roman" w:eastAsia="Calibri" w:hAnsi="Times New Roman" w:cs="Times New Roman"/>
          <w:sz w:val="28"/>
          <w:szCs w:val="28"/>
        </w:rPr>
        <w:lastRenderedPageBreak/>
        <w:t>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3) сведения об обжалуемых решениях и действиях (бездействии) органа муниципального образования и его должностных лиц;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4) доводы, на основании которых заявитель не согласен с решением и действиями (бездействием) органа муниципального образования и его должностных лиц. Заявителем могут быть представлены документы (при наличии), подтверждающие доводы заявителя, либо их копии.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5.4.3. Личный прием осуществляется в установленные дни приема.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Заявители имеют право на получение информации и документов, необходимых для обоснования и рассмотрения жалобы.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При рассмотрении жалобы заявителю предоставляется возможность ознакомления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иную, охраняемую федеральным законом, тайну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ab/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Жалоба заявителя на действия (бездействие) должностных лиц органа муниципального образования, а также принимаемые ими решения при исполнении муниципальной функции может быть направлена главе МО «Кошехабльское сельское поселение» на действия специалиста администрации.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Сроки рассмотрения жалобы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органа муниципального образования и его должностных лиц в ходе предоставления муниципальной услуги подлежит рассмотрению в течение 30 дней со дня ее регистрации.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Результат жалобы применительно к каждой процедуре либо инстанции обжалования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5.8.1. По результатам рассмотрения жалобы заявителя принимается одно из следующих решений: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lastRenderedPageBreak/>
        <w:t>- признать действия (бездействие) органа муниципального образования, его должностного лица соответствующими настоящему Регламенту и отказать в удовлетворении жалобы;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- признать действия (бездействие) органа муниципального образования, его должностного лица не соответствующими настоящему Регламенту полностью или в части и удовлетворить жалобу полностью или в части. В этом случае ответственным исполнителем по жалобе в целях </w:t>
      </w:r>
      <w:proofErr w:type="gramStart"/>
      <w:r w:rsidRPr="00A343A1">
        <w:rPr>
          <w:rFonts w:ascii="Times New Roman" w:eastAsia="Calibri" w:hAnsi="Times New Roman" w:cs="Times New Roman"/>
          <w:sz w:val="28"/>
          <w:szCs w:val="28"/>
        </w:rPr>
        <w:t>установления факта нарушения законодательства Российской Федерации применения дисциплинарного</w:t>
      </w:r>
      <w:proofErr w:type="gramEnd"/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 взыскания, либо принятия решения о других видах ответственности, представляется руководителю служебная записка с изложением сути нарушения и указанием должностных лиц, его допустивших, для принятия решения о проведении в отношении исполнителя служебной проверки.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5.8.2. В случае установления в ходе или по результатам </w:t>
      </w:r>
      <w:proofErr w:type="gramStart"/>
      <w:r w:rsidRPr="00A343A1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5.8.3. Не позднее дня, следующего за днем принятия решения, указанного в пункте 5.8.1. </w:t>
      </w:r>
      <w:proofErr w:type="gramStart"/>
      <w:r w:rsidRPr="00A343A1">
        <w:rPr>
          <w:rFonts w:ascii="Times New Roman" w:eastAsia="Calibri" w:hAnsi="Times New Roman" w:cs="Times New Roman"/>
          <w:sz w:val="28"/>
          <w:szCs w:val="28"/>
        </w:rPr>
        <w:t>Регламента, заявителю в письменной форме по почтовому адресу, указанному в обращении, поступившем в орган местного самоуправления или должностному лицу в письменной форме,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 направляется мотивированный ответ о результатах рассмотрения жалобы.</w:t>
      </w:r>
      <w:proofErr w:type="gramEnd"/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>5.8.4. В случае отказа в удовлетворении жалобы заявителю разъясняется порядок обращения в суд.</w:t>
      </w:r>
    </w:p>
    <w:p w:rsidR="00A343A1" w:rsidRPr="00A343A1" w:rsidRDefault="00A343A1" w:rsidP="00A343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43A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МО «Кошехабльское сельское поселение» </w:t>
      </w:r>
      <w:proofErr w:type="spellStart"/>
      <w:r w:rsidRPr="00A343A1">
        <w:rPr>
          <w:rFonts w:ascii="Times New Roman" w:eastAsia="Calibri" w:hAnsi="Times New Roman" w:cs="Times New Roman"/>
          <w:sz w:val="28"/>
          <w:szCs w:val="28"/>
        </w:rPr>
        <w:t>Избашева</w:t>
      </w:r>
      <w:proofErr w:type="spellEnd"/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 М.З.</w:t>
      </w:r>
    </w:p>
    <w:p w:rsidR="00A343A1" w:rsidRPr="00A343A1" w:rsidRDefault="00A343A1" w:rsidP="00A343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A343A1" w:rsidRPr="00A343A1" w:rsidRDefault="00A343A1" w:rsidP="00A34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3A1">
        <w:rPr>
          <w:rFonts w:ascii="Times New Roman" w:eastAsia="Calibri" w:hAnsi="Times New Roman" w:cs="Times New Roman"/>
          <w:sz w:val="28"/>
          <w:szCs w:val="28"/>
        </w:rPr>
        <w:t xml:space="preserve">«Кошехабльское сельское поселение»                                    Х.Г. Борсов </w:t>
      </w:r>
    </w:p>
    <w:p w:rsidR="00BA57A7" w:rsidRDefault="00BA57A7"/>
    <w:sectPr w:rsidR="00BA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CC9"/>
    <w:multiLevelType w:val="multilevel"/>
    <w:tmpl w:val="9AA06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63"/>
    <w:rsid w:val="007F3AD5"/>
    <w:rsid w:val="00A343A1"/>
    <w:rsid w:val="00AA6863"/>
    <w:rsid w:val="00BA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1982</Words>
  <Characters>11301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2020-02-20T06:35:00Z</dcterms:created>
  <dcterms:modified xsi:type="dcterms:W3CDTF">2020-08-10T06:53:00Z</dcterms:modified>
</cp:coreProperties>
</file>