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AD" w:rsidRPr="00A23AAD" w:rsidRDefault="00A23AAD" w:rsidP="00A23AAD">
      <w:pPr>
        <w:spacing w:after="0"/>
        <w:ind w:left="-567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Утратил силу Решением </w:t>
      </w:r>
    </w:p>
    <w:p w:rsidR="00A23AAD" w:rsidRPr="00A23AAD" w:rsidRDefault="00A23AAD" w:rsidP="00A23AAD">
      <w:pPr>
        <w:spacing w:after="0"/>
        <w:ind w:left="-567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3AAD">
        <w:rPr>
          <w:rFonts w:ascii="Times New Roman" w:hAnsi="Times New Roman" w:cs="Times New Roman"/>
          <w:b/>
          <w:color w:val="FF0000"/>
          <w:sz w:val="28"/>
          <w:szCs w:val="28"/>
        </w:rPr>
        <w:t>СНД от 12.12.2013г. № 58</w:t>
      </w:r>
    </w:p>
    <w:p w:rsidR="00A23AAD" w:rsidRDefault="00A23AAD" w:rsidP="00A23AAD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40E8" w:rsidRDefault="008C40E8" w:rsidP="008C40E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:rsidR="008C40E8" w:rsidRDefault="008C40E8" w:rsidP="008C40E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8C40E8" w:rsidRDefault="008C40E8" w:rsidP="008C40E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«Кошехабльское сельско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 поселение»</w:t>
      </w:r>
    </w:p>
    <w:p w:rsidR="008C40E8" w:rsidRDefault="008C40E8" w:rsidP="008C40E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8C40E8" w:rsidRDefault="008C40E8" w:rsidP="008C40E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0E8" w:rsidRDefault="008C40E8" w:rsidP="008C40E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40E8" w:rsidRDefault="008C40E8" w:rsidP="008C40E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0E8" w:rsidRDefault="00F22D03" w:rsidP="008C40E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«12</w:t>
      </w:r>
      <w:r w:rsidR="008C40E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октя</w:t>
      </w:r>
      <w:r w:rsidR="00590035">
        <w:rPr>
          <w:rFonts w:ascii="Times New Roman" w:hAnsi="Times New Roman" w:cs="Times New Roman"/>
          <w:b/>
          <w:sz w:val="28"/>
          <w:szCs w:val="28"/>
        </w:rPr>
        <w:t>бря  2012</w:t>
      </w:r>
      <w:r w:rsidR="008C40E8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19</w:t>
      </w:r>
      <w:r w:rsidR="008C40E8">
        <w:rPr>
          <w:rFonts w:ascii="Times New Roman" w:hAnsi="Times New Roman" w:cs="Times New Roman"/>
          <w:b/>
          <w:sz w:val="28"/>
          <w:szCs w:val="28"/>
        </w:rPr>
        <w:t>3                                        а.Кошехабль</w:t>
      </w:r>
    </w:p>
    <w:p w:rsidR="008C40E8" w:rsidRDefault="008C40E8" w:rsidP="008C40E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EDA" w:rsidRDefault="008C40E8" w:rsidP="00C01ED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C01EDA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C01EDA" w:rsidRDefault="00C01EDA" w:rsidP="00C01ED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01EDA" w:rsidRDefault="00C01EDA" w:rsidP="008C40E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«Кошехабльское сельское поселение»</w:t>
      </w:r>
    </w:p>
    <w:p w:rsidR="008C40E8" w:rsidRDefault="008C40E8" w:rsidP="008C40E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C40E8" w:rsidRDefault="008C40E8" w:rsidP="008C40E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C40E8" w:rsidRDefault="008C40E8" w:rsidP="008C40E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</w:t>
      </w:r>
      <w:r w:rsidR="00F22D03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2003г. № 131-ФЗ «Об общих принципах организации местного самоуправления в Российской Федерации» и Уставом муниципального образования «Кошехабльское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муниципального образования «Кошехабльское сельское поселение» </w:t>
      </w:r>
    </w:p>
    <w:p w:rsidR="008C40E8" w:rsidRDefault="008C40E8" w:rsidP="008C40E8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C40E8" w:rsidRDefault="008C40E8" w:rsidP="008C4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Решением установить и ввести в действие на территории муниципального образования «Кошехабльское сельское поселение» земельный налог.</w:t>
      </w:r>
    </w:p>
    <w:p w:rsidR="008C40E8" w:rsidRDefault="008C40E8" w:rsidP="008C4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Решением, в соответствии с Налоговым кодексом Российской Федерации, определяются налоговые ставки земельного налога (далее - налог), порядок и сроки уплаты налога, устанавливаются налоговые льготы по земельному налогу.</w:t>
      </w:r>
    </w:p>
    <w:p w:rsidR="008C40E8" w:rsidRDefault="008C40E8" w:rsidP="008C4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 </w:t>
      </w:r>
    </w:p>
    <w:p w:rsidR="008C40E8" w:rsidRDefault="008C40E8" w:rsidP="008C4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не признаются налогоплательщиками организации и физические лица в отношении земельных участков находящихся на праве безвозмездного срочного пользования или переданных им по договору аренды.</w:t>
      </w:r>
    </w:p>
    <w:p w:rsidR="008C40E8" w:rsidRDefault="008C40E8" w:rsidP="008C4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Объекты налогообложения признаются в соответствии положениями статьи 389 Налогового кодекса Российской Федерации. </w:t>
      </w:r>
    </w:p>
    <w:p w:rsidR="009E027B" w:rsidRPr="009E027B" w:rsidRDefault="009E027B" w:rsidP="009E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0E8" w:rsidRDefault="008C40E8" w:rsidP="008C4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база определяется в порядке, установленном статьями 390, 391, 392 Налогового кодекса Российской Федерации. Срок представления документов, подтверждающих право на уменьшение налоговой базы в соответствии со ст. 391 Налогового кодекса Российской Федерации, устанавливается не позднее 1 февраля года, следующего за истекшим налоговым периодом.</w:t>
      </w:r>
    </w:p>
    <w:p w:rsidR="008C40E8" w:rsidRDefault="008C40E8" w:rsidP="008C4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Налоговым периодом признается календарный год. </w:t>
      </w:r>
    </w:p>
    <w:p w:rsidR="008C40E8" w:rsidRDefault="008C40E8" w:rsidP="008C4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Отчетными периодами для налогоплательщиков –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 </w:t>
      </w:r>
    </w:p>
    <w:p w:rsidR="008C40E8" w:rsidRDefault="008C40E8" w:rsidP="008C4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p w:rsidR="008C40E8" w:rsidRDefault="008C40E8" w:rsidP="008C40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</w:t>
      </w:r>
      <w:r w:rsidR="00D356C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% в отношении земельных участков</w:t>
      </w:r>
      <w:r w:rsidR="005900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 жилым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  <w:proofErr w:type="gramEnd"/>
    </w:p>
    <w:p w:rsidR="008C40E8" w:rsidRDefault="008C40E8" w:rsidP="008C40E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1,5% в отношении прочих земельных участков. </w:t>
      </w:r>
    </w:p>
    <w:p w:rsidR="008C40E8" w:rsidRDefault="008C40E8" w:rsidP="008C40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Налоговые льготы. </w:t>
      </w:r>
    </w:p>
    <w:p w:rsidR="00D356C5" w:rsidRPr="00D356C5" w:rsidRDefault="008C40E8" w:rsidP="00D41E72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статей 387 и </w:t>
      </w:r>
      <w:r w:rsidR="00D356C5">
        <w:rPr>
          <w:rFonts w:ascii="Times New Roman" w:hAnsi="Times New Roman" w:cs="Times New Roman"/>
          <w:sz w:val="28"/>
          <w:szCs w:val="28"/>
        </w:rPr>
        <w:t xml:space="preserve">ч.5 ст. 391 </w:t>
      </w:r>
      <w:r>
        <w:rPr>
          <w:rFonts w:ascii="Times New Roman" w:hAnsi="Times New Roman" w:cs="Times New Roman"/>
          <w:sz w:val="28"/>
          <w:szCs w:val="28"/>
        </w:rPr>
        <w:t>Налогового</w:t>
      </w:r>
      <w:r w:rsidR="00D41E7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н</w:t>
      </w:r>
      <w:r w:rsidR="00D356C5" w:rsidRPr="00D356C5">
        <w:rPr>
          <w:rFonts w:ascii="Times New Roman" w:hAnsi="Times New Roman" w:cs="Times New Roman"/>
          <w:sz w:val="28"/>
          <w:szCs w:val="28"/>
        </w:rPr>
        <w:t xml:space="preserve">алоговая база уменьшается на не облагаемую налогом сумму в размере 10 000 рублей на одного </w:t>
      </w:r>
      <w:hyperlink r:id="rId6" w:history="1">
        <w:r w:rsidR="00D356C5" w:rsidRPr="00D41E72">
          <w:rPr>
            <w:rFonts w:ascii="Times New Roman" w:hAnsi="Times New Roman" w:cs="Times New Roman"/>
            <w:sz w:val="28"/>
            <w:szCs w:val="28"/>
          </w:rPr>
          <w:t>налогоплательщика</w:t>
        </w:r>
      </w:hyperlink>
      <w:r w:rsidR="00D356C5" w:rsidRPr="00D41E72">
        <w:rPr>
          <w:rFonts w:ascii="Times New Roman" w:hAnsi="Times New Roman" w:cs="Times New Roman"/>
          <w:sz w:val="28"/>
          <w:szCs w:val="28"/>
        </w:rPr>
        <w:t xml:space="preserve"> </w:t>
      </w:r>
      <w:r w:rsidR="00D356C5" w:rsidRPr="00D356C5">
        <w:rPr>
          <w:rFonts w:ascii="Times New Roman" w:hAnsi="Times New Roman" w:cs="Times New Roman"/>
          <w:sz w:val="28"/>
          <w:szCs w:val="28"/>
        </w:rPr>
        <w:t>на территории одного муниципального образования 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  <w:proofErr w:type="gramEnd"/>
    </w:p>
    <w:p w:rsidR="00D356C5" w:rsidRPr="00D356C5" w:rsidRDefault="00D356C5" w:rsidP="00D35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6C5">
        <w:rPr>
          <w:rFonts w:ascii="Times New Roman" w:hAnsi="Times New Roman" w:cs="Times New Roman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D356C5" w:rsidRPr="00D356C5" w:rsidRDefault="00D356C5" w:rsidP="00D35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6C5">
        <w:rPr>
          <w:rFonts w:ascii="Times New Roman" w:hAnsi="Times New Roman" w:cs="Times New Roman"/>
          <w:sz w:val="28"/>
          <w:szCs w:val="28"/>
        </w:rPr>
        <w:t>2) инвалидов, имеющих I группу инвалидности, а также лиц, имеющих II группу инвалидности, установленную до 1 января 2004 года;</w:t>
      </w:r>
    </w:p>
    <w:p w:rsidR="00D356C5" w:rsidRPr="00D356C5" w:rsidRDefault="00D356C5" w:rsidP="00D35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6C5">
        <w:rPr>
          <w:rFonts w:ascii="Times New Roman" w:hAnsi="Times New Roman" w:cs="Times New Roman"/>
          <w:sz w:val="28"/>
          <w:szCs w:val="28"/>
        </w:rPr>
        <w:t>3) инвалидов с детства;</w:t>
      </w:r>
    </w:p>
    <w:p w:rsidR="00D356C5" w:rsidRPr="00D356C5" w:rsidRDefault="00D356C5" w:rsidP="00D35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6C5">
        <w:rPr>
          <w:rFonts w:ascii="Times New Roman" w:hAnsi="Times New Roman" w:cs="Times New Roman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9E027B" w:rsidRDefault="00D356C5" w:rsidP="00D35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6C5">
        <w:rPr>
          <w:rFonts w:ascii="Times New Roman" w:hAnsi="Times New Roman" w:cs="Times New Roman"/>
          <w:sz w:val="28"/>
          <w:szCs w:val="28"/>
        </w:rPr>
        <w:lastRenderedPageBreak/>
        <w:t xml:space="preserve">5) физических лиц, имеющих право на получение социальной поддержки в соответствии с </w:t>
      </w:r>
      <w:hyperlink r:id="rId7" w:history="1">
        <w:r w:rsidRPr="00D41E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56C5">
        <w:rPr>
          <w:rFonts w:ascii="Times New Roman" w:hAnsi="Times New Roman" w:cs="Times New Roman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</w:t>
      </w:r>
      <w:proofErr w:type="gramStart"/>
      <w:r w:rsidRPr="00D356C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356C5" w:rsidRPr="00D356C5" w:rsidRDefault="00D356C5" w:rsidP="009E02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56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6C5">
        <w:rPr>
          <w:rFonts w:ascii="Times New Roman" w:hAnsi="Times New Roman" w:cs="Times New Roman"/>
          <w:sz w:val="28"/>
          <w:szCs w:val="28"/>
        </w:rPr>
        <w:t xml:space="preserve">Чернобыльской АЭС"  в соответствии с Федеральным </w:t>
      </w:r>
      <w:hyperlink r:id="rId8" w:history="1">
        <w:r w:rsidRPr="00D41E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1E72">
        <w:rPr>
          <w:rFonts w:ascii="Times New Roman" w:hAnsi="Times New Roman" w:cs="Times New Roman"/>
          <w:sz w:val="28"/>
          <w:szCs w:val="28"/>
        </w:rPr>
        <w:t xml:space="preserve"> </w:t>
      </w:r>
      <w:r w:rsidRPr="00D356C5">
        <w:rPr>
          <w:rFonts w:ascii="Times New Roman" w:hAnsi="Times New Roman" w:cs="Times New Roman"/>
          <w:sz w:val="28"/>
          <w:szCs w:val="28"/>
        </w:rPr>
        <w:t xml:space="preserve">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D356C5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D356C5">
        <w:rPr>
          <w:rFonts w:ascii="Times New Roman" w:hAnsi="Times New Roman" w:cs="Times New Roman"/>
          <w:sz w:val="28"/>
          <w:szCs w:val="28"/>
        </w:rPr>
        <w:t xml:space="preserve">" и в соответствии с Федеральным </w:t>
      </w:r>
      <w:hyperlink r:id="rId9" w:history="1">
        <w:r w:rsidRPr="00D41E7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56C5">
        <w:rPr>
          <w:rFonts w:ascii="Times New Roman" w:hAnsi="Times New Roman" w:cs="Times New Roman"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</w:t>
      </w:r>
      <w:proofErr w:type="gramEnd"/>
      <w:r w:rsidRPr="00D356C5">
        <w:rPr>
          <w:rFonts w:ascii="Times New Roman" w:hAnsi="Times New Roman" w:cs="Times New Roman"/>
          <w:sz w:val="28"/>
          <w:szCs w:val="28"/>
        </w:rPr>
        <w:t xml:space="preserve"> ядерных испытаний на Семипалатинском полигоне";</w:t>
      </w:r>
    </w:p>
    <w:p w:rsidR="00D356C5" w:rsidRPr="00D356C5" w:rsidRDefault="00D356C5" w:rsidP="00D35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6C5">
        <w:rPr>
          <w:rFonts w:ascii="Times New Roman" w:hAnsi="Times New Roman" w:cs="Times New Roman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D356C5" w:rsidRDefault="00D356C5" w:rsidP="00D35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6C5">
        <w:rPr>
          <w:rFonts w:ascii="Times New Roman" w:hAnsi="Times New Roman" w:cs="Times New Roman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2C1789" w:rsidRDefault="00DE40E8" w:rsidP="00D35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льготы, предусмотренные пунктом 10 настоящего решения, не распространяются на земельные участки (части, доли земельных участков), используемых в коммерческих целях и сдаваемые в аренду. </w:t>
      </w:r>
    </w:p>
    <w:p w:rsidR="009D5B9A" w:rsidRPr="009D5B9A" w:rsidRDefault="00C14543" w:rsidP="00DE40E8">
      <w:pPr>
        <w:pStyle w:val="ConsPlusNormal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соответствии со ст. 395 Налогового кодекса Российской Федерации </w:t>
      </w:r>
      <w:r w:rsidR="00DE40E8">
        <w:rPr>
          <w:rFonts w:ascii="Times New Roman" w:hAnsi="Times New Roman" w:cs="Times New Roman"/>
          <w:sz w:val="28"/>
          <w:szCs w:val="28"/>
        </w:rPr>
        <w:t xml:space="preserve">   </w:t>
      </w:r>
      <w:r w:rsidR="009D5B9A">
        <w:rPr>
          <w:rFonts w:ascii="Times New Roman" w:hAnsi="Times New Roman" w:cs="Times New Roman"/>
          <w:sz w:val="28"/>
          <w:szCs w:val="28"/>
        </w:rPr>
        <w:t>о</w:t>
      </w:r>
      <w:r w:rsidR="009D5B9A" w:rsidRPr="009D5B9A">
        <w:rPr>
          <w:rFonts w:ascii="Times New Roman" w:hAnsi="Times New Roman" w:cs="Times New Roman"/>
          <w:sz w:val="28"/>
          <w:szCs w:val="28"/>
        </w:rPr>
        <w:t>свобождаются от налогообложения:</w:t>
      </w:r>
    </w:p>
    <w:p w:rsidR="009D5B9A" w:rsidRPr="009D5B9A" w:rsidRDefault="009D5B9A" w:rsidP="009D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B9A">
        <w:rPr>
          <w:rFonts w:ascii="Times New Roman" w:hAnsi="Times New Roman" w:cs="Times New Roman"/>
          <w:sz w:val="28"/>
          <w:szCs w:val="28"/>
        </w:rPr>
        <w:t xml:space="preserve">1) организации и учреждения </w:t>
      </w:r>
      <w:hyperlink r:id="rId10" w:history="1">
        <w:r w:rsidRPr="009D5B9A">
          <w:rPr>
            <w:rFonts w:ascii="Times New Roman" w:hAnsi="Times New Roman" w:cs="Times New Roman"/>
            <w:sz w:val="28"/>
            <w:szCs w:val="28"/>
          </w:rPr>
          <w:t>уголовно-исполнительной системы</w:t>
        </w:r>
      </w:hyperlink>
      <w:r w:rsidRPr="009D5B9A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9D5B9A" w:rsidRPr="009D5B9A" w:rsidRDefault="009D5B9A" w:rsidP="009D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B9A">
        <w:rPr>
          <w:rFonts w:ascii="Times New Roman" w:hAnsi="Times New Roman" w:cs="Times New Roman"/>
          <w:sz w:val="28"/>
          <w:szCs w:val="28"/>
        </w:rPr>
        <w:t xml:space="preserve">2) организации - в отношении земельных участков, занятых государственными автомобильными </w:t>
      </w:r>
      <w:hyperlink r:id="rId11" w:history="1">
        <w:r w:rsidRPr="009D5B9A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r w:rsidRPr="009D5B9A">
          <w:rPr>
            <w:rFonts w:ascii="Times New Roman" w:hAnsi="Times New Roman" w:cs="Times New Roman"/>
            <w:sz w:val="28"/>
            <w:szCs w:val="28"/>
          </w:rPr>
          <w:t>орогами общего пользования</w:t>
        </w:r>
      </w:hyperlink>
      <w:r w:rsidRPr="009D5B9A">
        <w:rPr>
          <w:rFonts w:ascii="Times New Roman" w:hAnsi="Times New Roman" w:cs="Times New Roman"/>
          <w:sz w:val="28"/>
          <w:szCs w:val="28"/>
        </w:rPr>
        <w:t>;</w:t>
      </w:r>
    </w:p>
    <w:p w:rsidR="009D5B9A" w:rsidRPr="009D5B9A" w:rsidRDefault="009D5B9A" w:rsidP="009D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5B9A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Pr="009D5B9A">
          <w:rPr>
            <w:rFonts w:ascii="Times New Roman" w:hAnsi="Times New Roman" w:cs="Times New Roman"/>
            <w:sz w:val="28"/>
            <w:szCs w:val="28"/>
          </w:rPr>
          <w:t>религиозные организации</w:t>
        </w:r>
      </w:hyperlink>
      <w:r w:rsidRPr="009D5B9A">
        <w:rPr>
          <w:rFonts w:ascii="Times New Roman" w:hAnsi="Times New Roman" w:cs="Times New Roman"/>
          <w:sz w:val="28"/>
          <w:szCs w:val="28"/>
        </w:rPr>
        <w:t xml:space="preserve">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9D5B9A" w:rsidRPr="009D5B9A" w:rsidRDefault="009D5B9A" w:rsidP="009D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5B9A">
        <w:rPr>
          <w:rFonts w:ascii="Times New Roman" w:hAnsi="Times New Roman" w:cs="Times New Roman"/>
          <w:sz w:val="28"/>
          <w:szCs w:val="28"/>
        </w:rPr>
        <w:t xml:space="preserve">) </w:t>
      </w:r>
      <w:hyperlink r:id="rId13" w:history="1">
        <w:r w:rsidRPr="009D5B9A">
          <w:rPr>
            <w:rFonts w:ascii="Times New Roman" w:hAnsi="Times New Roman" w:cs="Times New Roman"/>
            <w:sz w:val="28"/>
            <w:szCs w:val="28"/>
          </w:rPr>
          <w:t>общероссийские</w:t>
        </w:r>
      </w:hyperlink>
      <w:r w:rsidRPr="009D5B9A">
        <w:rPr>
          <w:rFonts w:ascii="Times New Roman" w:hAnsi="Times New Roman" w:cs="Times New Roman"/>
          <w:sz w:val="28"/>
          <w:szCs w:val="28"/>
        </w:rPr>
        <w:t xml:space="preserve">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9D5B9A" w:rsidRDefault="009D5B9A" w:rsidP="009D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D5B9A">
        <w:rPr>
          <w:rFonts w:ascii="Times New Roman" w:hAnsi="Times New Roman" w:cs="Times New Roman"/>
          <w:sz w:val="28"/>
          <w:szCs w:val="28"/>
        </w:rPr>
        <w:t xml:space="preserve">организации, уставный капитал которых полностью состоит из вкладов указанных общероссийских общественных организаций инвалидов, если </w:t>
      </w:r>
      <w:hyperlink r:id="rId14" w:history="1">
        <w:r w:rsidRPr="009D5B9A">
          <w:rPr>
            <w:rFonts w:ascii="Times New Roman" w:hAnsi="Times New Roman" w:cs="Times New Roman"/>
            <w:sz w:val="28"/>
            <w:szCs w:val="28"/>
          </w:rPr>
          <w:t>среднесписочная численность</w:t>
        </w:r>
      </w:hyperlink>
      <w:r w:rsidRPr="009D5B9A">
        <w:rPr>
          <w:rFonts w:ascii="Times New Roman" w:hAnsi="Times New Roman" w:cs="Times New Roman"/>
          <w:sz w:val="28"/>
          <w:szCs w:val="28"/>
        </w:rPr>
        <w:t xml:space="preserve">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</w:t>
      </w:r>
      <w:proofErr w:type="gramEnd"/>
      <w:r w:rsidRPr="009D5B9A">
        <w:rPr>
          <w:rFonts w:ascii="Times New Roman" w:hAnsi="Times New Roman" w:cs="Times New Roman"/>
          <w:sz w:val="28"/>
          <w:szCs w:val="28"/>
        </w:rPr>
        <w:t xml:space="preserve"> также иных товаров по </w:t>
      </w:r>
      <w:hyperlink r:id="rId15" w:history="1">
        <w:r w:rsidRPr="009D5B9A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9D5B9A">
        <w:rPr>
          <w:rFonts w:ascii="Times New Roman" w:hAnsi="Times New Roman" w:cs="Times New Roman"/>
          <w:sz w:val="28"/>
          <w:szCs w:val="28"/>
        </w:rPr>
        <w:t xml:space="preserve">, утверждаемому Правительством Российской Федерации по согласованию с общероссийскими общественными организациями </w:t>
      </w:r>
      <w:r w:rsidRPr="009D5B9A">
        <w:rPr>
          <w:rFonts w:ascii="Times New Roman" w:hAnsi="Times New Roman" w:cs="Times New Roman"/>
          <w:sz w:val="28"/>
          <w:szCs w:val="28"/>
        </w:rPr>
        <w:lastRenderedPageBreak/>
        <w:t>инвалидов), работ и услуг (за исключением брокерских и иных посреднических услуг);</w:t>
      </w:r>
    </w:p>
    <w:p w:rsidR="009E027B" w:rsidRPr="009D5B9A" w:rsidRDefault="009E027B" w:rsidP="009D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B9A" w:rsidRPr="009D5B9A" w:rsidRDefault="009D5B9A" w:rsidP="009D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9D5B9A">
        <w:rPr>
          <w:rFonts w:ascii="Times New Roman" w:hAnsi="Times New Roman" w:cs="Times New Roman"/>
          <w:sz w:val="28"/>
          <w:szCs w:val="28"/>
        </w:rPr>
        <w:t xml:space="preserve">учреждения, единственными </w:t>
      </w:r>
      <w:proofErr w:type="gramStart"/>
      <w:r w:rsidRPr="009D5B9A">
        <w:rPr>
          <w:rFonts w:ascii="Times New Roman" w:hAnsi="Times New Roman" w:cs="Times New Roman"/>
          <w:sz w:val="28"/>
          <w:szCs w:val="28"/>
        </w:rPr>
        <w:t>собственниками</w:t>
      </w:r>
      <w:proofErr w:type="gramEnd"/>
      <w:r w:rsidRPr="009D5B9A">
        <w:rPr>
          <w:rFonts w:ascii="Times New Roman" w:hAnsi="Times New Roman" w:cs="Times New Roman"/>
          <w:sz w:val="28"/>
          <w:szCs w:val="28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9D5B9A" w:rsidRPr="009D5B9A" w:rsidRDefault="009D5B9A" w:rsidP="009D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D5B9A">
        <w:rPr>
          <w:rFonts w:ascii="Times New Roman" w:hAnsi="Times New Roman" w:cs="Times New Roman"/>
          <w:sz w:val="28"/>
          <w:szCs w:val="28"/>
        </w:rPr>
        <w:t xml:space="preserve">) </w:t>
      </w:r>
      <w:hyperlink r:id="rId16" w:history="1">
        <w:r w:rsidRPr="009D5B9A">
          <w:rPr>
            <w:rFonts w:ascii="Times New Roman" w:hAnsi="Times New Roman" w:cs="Times New Roman"/>
            <w:sz w:val="28"/>
            <w:szCs w:val="28"/>
          </w:rPr>
          <w:t>организации</w:t>
        </w:r>
      </w:hyperlink>
      <w:r w:rsidRPr="009D5B9A">
        <w:rPr>
          <w:rFonts w:ascii="Times New Roman" w:hAnsi="Times New Roman" w:cs="Times New Roman"/>
          <w:sz w:val="28"/>
          <w:szCs w:val="28"/>
        </w:rPr>
        <w:t xml:space="preserve">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</w:t>
      </w:r>
      <w:hyperlink r:id="rId17" w:history="1">
        <w:r w:rsidRPr="009D5B9A">
          <w:rPr>
            <w:rFonts w:ascii="Times New Roman" w:hAnsi="Times New Roman" w:cs="Times New Roman"/>
            <w:sz w:val="28"/>
            <w:szCs w:val="28"/>
          </w:rPr>
          <w:t>изделий</w:t>
        </w:r>
      </w:hyperlink>
      <w:r w:rsidRPr="009D5B9A">
        <w:rPr>
          <w:rFonts w:ascii="Times New Roman" w:hAnsi="Times New Roman" w:cs="Times New Roman"/>
          <w:sz w:val="28"/>
          <w:szCs w:val="28"/>
        </w:rPr>
        <w:t xml:space="preserve"> народных художественных промыслов;</w:t>
      </w:r>
    </w:p>
    <w:p w:rsidR="009D5B9A" w:rsidRPr="009D5B9A" w:rsidRDefault="009D5B9A" w:rsidP="009D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D5B9A">
        <w:rPr>
          <w:rFonts w:ascii="Times New Roman" w:hAnsi="Times New Roman" w:cs="Times New Roman"/>
          <w:sz w:val="28"/>
          <w:szCs w:val="28"/>
        </w:rPr>
        <w:t xml:space="preserve">) физические лица, относящиеся к коренным малочисленным </w:t>
      </w:r>
      <w:hyperlink r:id="rId18" w:history="1">
        <w:r w:rsidRPr="009D5B9A">
          <w:rPr>
            <w:rFonts w:ascii="Times New Roman" w:hAnsi="Times New Roman" w:cs="Times New Roman"/>
            <w:sz w:val="28"/>
            <w:szCs w:val="28"/>
          </w:rPr>
          <w:t>народам</w:t>
        </w:r>
      </w:hyperlink>
      <w:r w:rsidRPr="009D5B9A">
        <w:rPr>
          <w:rFonts w:ascii="Times New Roman" w:hAnsi="Times New Roman" w:cs="Times New Roman"/>
          <w:sz w:val="28"/>
          <w:szCs w:val="28"/>
        </w:rPr>
        <w:t xml:space="preserve">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9D5B9A" w:rsidRPr="009D5B9A" w:rsidRDefault="009D5B9A" w:rsidP="009D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D5B9A">
        <w:rPr>
          <w:rFonts w:ascii="Times New Roman" w:hAnsi="Times New Roman" w:cs="Times New Roman"/>
          <w:sz w:val="28"/>
          <w:szCs w:val="28"/>
        </w:rPr>
        <w:t xml:space="preserve">) организации - </w:t>
      </w:r>
      <w:hyperlink r:id="rId19" w:history="1">
        <w:r w:rsidRPr="009D5B9A">
          <w:rPr>
            <w:rFonts w:ascii="Times New Roman" w:hAnsi="Times New Roman" w:cs="Times New Roman"/>
            <w:sz w:val="28"/>
            <w:szCs w:val="28"/>
          </w:rPr>
          <w:t>резиденты</w:t>
        </w:r>
      </w:hyperlink>
      <w:r w:rsidRPr="009D5B9A">
        <w:rPr>
          <w:rFonts w:ascii="Times New Roman" w:hAnsi="Times New Roman" w:cs="Times New Roman"/>
          <w:sz w:val="28"/>
          <w:szCs w:val="28"/>
        </w:rPr>
        <w:t xml:space="preserve"> особой экономической зоны, за исключением организаций,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D5B9A">
        <w:rPr>
          <w:rFonts w:ascii="Times New Roman" w:hAnsi="Times New Roman" w:cs="Times New Roman"/>
          <w:sz w:val="28"/>
          <w:szCs w:val="28"/>
        </w:rPr>
        <w:t xml:space="preserve"> настоящей статьи,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участок;</w:t>
      </w:r>
    </w:p>
    <w:p w:rsidR="009D5B9A" w:rsidRPr="009D5B9A" w:rsidRDefault="009D5B9A" w:rsidP="009D5B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D5B9A">
        <w:rPr>
          <w:rFonts w:ascii="Times New Roman" w:hAnsi="Times New Roman" w:cs="Times New Roman"/>
          <w:sz w:val="28"/>
          <w:szCs w:val="28"/>
        </w:rPr>
        <w:t xml:space="preserve">) организации, признаваемые управляющими компаниями в соответствии с Федеральным </w:t>
      </w:r>
      <w:hyperlink r:id="rId21" w:history="1">
        <w:r w:rsidRPr="009D5B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B9A">
        <w:rPr>
          <w:rFonts w:ascii="Times New Roman" w:hAnsi="Times New Roman" w:cs="Times New Roman"/>
          <w:sz w:val="28"/>
          <w:szCs w:val="28"/>
        </w:rPr>
        <w:t xml:space="preserve"> "Об инновационном центре "</w:t>
      </w:r>
      <w:proofErr w:type="spellStart"/>
      <w:r w:rsidRPr="009D5B9A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9D5B9A">
        <w:rPr>
          <w:rFonts w:ascii="Times New Roman" w:hAnsi="Times New Roman" w:cs="Times New Roman"/>
          <w:sz w:val="28"/>
          <w:szCs w:val="28"/>
        </w:rPr>
        <w:t>", - в отношении земельных участков, входящих в состав территории инновационного центра "</w:t>
      </w:r>
      <w:proofErr w:type="spellStart"/>
      <w:r w:rsidRPr="009D5B9A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9D5B9A">
        <w:rPr>
          <w:rFonts w:ascii="Times New Roman" w:hAnsi="Times New Roman" w:cs="Times New Roman"/>
          <w:sz w:val="28"/>
          <w:szCs w:val="28"/>
        </w:rPr>
        <w:t>" и предоставленных (приобретенных) для непосредственного выполнения возложенных на эти организации функций в соответствии с указанным Федеральным законом;</w:t>
      </w:r>
    </w:p>
    <w:p w:rsidR="00D41E72" w:rsidRDefault="009D5B9A" w:rsidP="00E9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Pr="009D5B9A">
        <w:rPr>
          <w:rFonts w:ascii="Times New Roman" w:hAnsi="Times New Roman" w:cs="Times New Roman"/>
          <w:sz w:val="28"/>
          <w:szCs w:val="28"/>
        </w:rPr>
        <w:t xml:space="preserve">) судостроительные организации, имеющие </w:t>
      </w:r>
      <w:hyperlink r:id="rId22" w:history="1">
        <w:r w:rsidRPr="009D5B9A">
          <w:rPr>
            <w:rFonts w:ascii="Times New Roman" w:hAnsi="Times New Roman" w:cs="Times New Roman"/>
            <w:sz w:val="28"/>
            <w:szCs w:val="28"/>
          </w:rPr>
          <w:t>статус резидента</w:t>
        </w:r>
      </w:hyperlink>
      <w:r w:rsidRPr="009D5B9A">
        <w:rPr>
          <w:rFonts w:ascii="Times New Roman" w:hAnsi="Times New Roman" w:cs="Times New Roman"/>
          <w:sz w:val="28"/>
          <w:szCs w:val="28"/>
        </w:rPr>
        <w:t xml:space="preserve">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</w:t>
      </w:r>
      <w:hyperlink r:id="rId23" w:history="1">
        <w:r w:rsidRPr="009D5B9A">
          <w:rPr>
            <w:rFonts w:ascii="Times New Roman" w:hAnsi="Times New Roman" w:cs="Times New Roman"/>
            <w:sz w:val="28"/>
            <w:szCs w:val="28"/>
          </w:rPr>
          <w:t>даты регистрации</w:t>
        </w:r>
      </w:hyperlink>
      <w:r w:rsidRPr="009D5B9A">
        <w:rPr>
          <w:rFonts w:ascii="Times New Roman" w:hAnsi="Times New Roman" w:cs="Times New Roman"/>
          <w:sz w:val="28"/>
          <w:szCs w:val="28"/>
        </w:rPr>
        <w:t xml:space="preserve"> таких организаций в качестве резидента особой экономич</w:t>
      </w:r>
      <w:r w:rsidR="005163F8">
        <w:rPr>
          <w:rFonts w:ascii="Times New Roman" w:hAnsi="Times New Roman" w:cs="Times New Roman"/>
          <w:sz w:val="28"/>
          <w:szCs w:val="28"/>
        </w:rPr>
        <w:t>еской зоны сроком на десять лет;</w:t>
      </w:r>
      <w:proofErr w:type="gramEnd"/>
    </w:p>
    <w:p w:rsidR="005163F8" w:rsidRDefault="00432321" w:rsidP="00E9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Не облагаются налогом земельные участки, находящиеся в муниципальной собственности муниципального образования «Кошехабльское сельское поселение</w:t>
      </w:r>
      <w:r w:rsidR="00DE40E8">
        <w:rPr>
          <w:rFonts w:ascii="Times New Roman" w:hAnsi="Times New Roman" w:cs="Times New Roman"/>
          <w:sz w:val="28"/>
          <w:szCs w:val="28"/>
        </w:rPr>
        <w:t>»</w:t>
      </w:r>
      <w:r w:rsidR="005163F8">
        <w:rPr>
          <w:rFonts w:ascii="Times New Roman" w:hAnsi="Times New Roman" w:cs="Times New Roman"/>
          <w:sz w:val="28"/>
          <w:szCs w:val="28"/>
        </w:rPr>
        <w:t>;</w:t>
      </w:r>
    </w:p>
    <w:p w:rsidR="00E9081C" w:rsidRDefault="005163F8" w:rsidP="00E90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Освободить от уплаты земельного налога муниципальные учреждения образования, культуры, здравоохранения, спорта и другие бюджетные учреждения, финансируемые из бюджета муниципального образования «Кошехабльский район»; </w:t>
      </w:r>
      <w:r w:rsidR="00432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3F8" w:rsidRDefault="005163F8" w:rsidP="009E0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Освободить от уплаты земельного налога на приусадебный участок</w:t>
      </w:r>
      <w:r w:rsidR="00C01EDA">
        <w:rPr>
          <w:rFonts w:ascii="Times New Roman" w:hAnsi="Times New Roman" w:cs="Times New Roman"/>
          <w:sz w:val="28"/>
          <w:szCs w:val="28"/>
        </w:rPr>
        <w:t xml:space="preserve"> по месту прописки в а.Кошехабль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01E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награжденных званием «Почетный житель а. Кошехабль».  </w:t>
      </w:r>
    </w:p>
    <w:p w:rsidR="009E027B" w:rsidRDefault="009E027B" w:rsidP="009E0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27B" w:rsidRPr="00D356C5" w:rsidRDefault="009E027B" w:rsidP="009E0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0E8" w:rsidRDefault="008C40E8" w:rsidP="009D5B9A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п.10 ст. 396 Налогового кодекса Российской Федерации, налогоплательщики</w:t>
      </w:r>
      <w:r w:rsidR="005900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право на налоговые льготы, должны представить документы</w:t>
      </w:r>
      <w:r w:rsidR="005900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такое право в налоговые органы по месту нахождения земельного участка, признаваемого объектом налогообложения, в соответствии со ст. 389 Налогового кодекса Российской Федерации. </w:t>
      </w:r>
    </w:p>
    <w:p w:rsidR="008C40E8" w:rsidRPr="009E027B" w:rsidRDefault="009E027B" w:rsidP="009E027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8C40E8" w:rsidRPr="009E027B">
        <w:rPr>
          <w:rFonts w:ascii="Times New Roman" w:hAnsi="Times New Roman" w:cs="Times New Roman"/>
          <w:sz w:val="28"/>
          <w:szCs w:val="28"/>
        </w:rPr>
        <w:t xml:space="preserve">Исчисление суммы налога и авансовых платежей по налогу осуществляется в порядке, установленном ст. 396 Налогового кодекса Российской Федерации. </w:t>
      </w:r>
    </w:p>
    <w:p w:rsidR="008C40E8" w:rsidRPr="009E027B" w:rsidRDefault="009E027B" w:rsidP="009E027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8C40E8" w:rsidRPr="009E027B">
        <w:rPr>
          <w:rFonts w:ascii="Times New Roman" w:hAnsi="Times New Roman" w:cs="Times New Roman"/>
          <w:sz w:val="28"/>
          <w:szCs w:val="28"/>
        </w:rPr>
        <w:t xml:space="preserve">В соответствии с п.6 ст.396 Налогового кодекса РФ </w:t>
      </w:r>
      <w:proofErr w:type="gramStart"/>
      <w:r w:rsidR="008C40E8" w:rsidRPr="009E027B">
        <w:rPr>
          <w:rFonts w:ascii="Times New Roman" w:hAnsi="Times New Roman" w:cs="Times New Roman"/>
          <w:sz w:val="28"/>
          <w:szCs w:val="28"/>
        </w:rPr>
        <w:t>налогоплательщики</w:t>
      </w:r>
      <w:proofErr w:type="gramEnd"/>
      <w:r w:rsidR="008C40E8" w:rsidRPr="009E027B">
        <w:rPr>
          <w:rFonts w:ascii="Times New Roman" w:hAnsi="Times New Roman" w:cs="Times New Roman"/>
          <w:sz w:val="28"/>
          <w:szCs w:val="28"/>
        </w:rPr>
        <w:t xml:space="preserve">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 Налог и авансовые платежи по налогу подлежат уплате в следующем порядке и сроки:</w:t>
      </w:r>
    </w:p>
    <w:p w:rsidR="008C40E8" w:rsidRDefault="005163F8" w:rsidP="008C40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 Уплата налога физическими лицами производится с 1 ноября года, следующег</w:t>
      </w:r>
      <w:r w:rsidR="006E74D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E74D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E74D5">
        <w:rPr>
          <w:rFonts w:ascii="Times New Roman" w:hAnsi="Times New Roman" w:cs="Times New Roman"/>
          <w:sz w:val="28"/>
          <w:szCs w:val="28"/>
        </w:rPr>
        <w:t xml:space="preserve"> истекшим налоговым периодам. </w:t>
      </w:r>
    </w:p>
    <w:p w:rsidR="008C40E8" w:rsidRDefault="006E74D5" w:rsidP="008C40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</w:t>
      </w:r>
      <w:r w:rsidR="00C01ED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физические лица, являющиеся индивиду</w:t>
      </w:r>
      <w:r w:rsidR="00C01EDA">
        <w:rPr>
          <w:rFonts w:ascii="Times New Roman" w:hAnsi="Times New Roman" w:cs="Times New Roman"/>
          <w:sz w:val="28"/>
          <w:szCs w:val="28"/>
        </w:rPr>
        <w:t>альными предпринимателями уплату налога производят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позднее 1 февраля года, следующего за истекшим налоговым периодом. </w:t>
      </w:r>
    </w:p>
    <w:p w:rsidR="006E74D5" w:rsidRDefault="006E74D5" w:rsidP="006E74D5">
      <w:pPr>
        <w:pStyle w:val="a3"/>
        <w:spacing w:after="0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– организации и физические лица, являющиеся индивидуальными предпринимателями, по истечении налогового (отчетного)</w:t>
      </w:r>
      <w:r w:rsidR="00C01EDA">
        <w:rPr>
          <w:rFonts w:ascii="Times New Roman" w:hAnsi="Times New Roman" w:cs="Times New Roman"/>
          <w:sz w:val="28"/>
          <w:szCs w:val="28"/>
        </w:rPr>
        <w:t xml:space="preserve"> периода предоставляют</w:t>
      </w:r>
      <w:r>
        <w:rPr>
          <w:rFonts w:ascii="Times New Roman" w:hAnsi="Times New Roman" w:cs="Times New Roman"/>
          <w:sz w:val="28"/>
          <w:szCs w:val="28"/>
        </w:rPr>
        <w:t xml:space="preserve"> в налоговый орган по местонахождению земельного участка налоговую декларацию (расчет по авансовым платежам) по налогу. </w:t>
      </w:r>
    </w:p>
    <w:p w:rsidR="008C40E8" w:rsidRPr="009E027B" w:rsidRDefault="009E027B" w:rsidP="009E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C40E8" w:rsidRPr="009E027B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средствах массовой информации. </w:t>
      </w:r>
    </w:p>
    <w:p w:rsidR="008C40E8" w:rsidRPr="009E027B" w:rsidRDefault="009E027B" w:rsidP="009E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8C40E8" w:rsidRPr="009E027B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C01EDA" w:rsidRPr="009E027B">
        <w:rPr>
          <w:rFonts w:ascii="Times New Roman" w:hAnsi="Times New Roman" w:cs="Times New Roman"/>
          <w:sz w:val="28"/>
          <w:szCs w:val="28"/>
        </w:rPr>
        <w:t xml:space="preserve"> вступает в силу с 1 января 2013</w:t>
      </w:r>
      <w:r w:rsidR="008C40E8" w:rsidRPr="009E027B">
        <w:rPr>
          <w:rFonts w:ascii="Times New Roman" w:hAnsi="Times New Roman" w:cs="Times New Roman"/>
          <w:sz w:val="28"/>
          <w:szCs w:val="28"/>
        </w:rPr>
        <w:t>г., но не ранее чем по истечении одного месяца со дня его официального опубликования.</w:t>
      </w:r>
    </w:p>
    <w:p w:rsidR="00C01EDA" w:rsidRPr="009E027B" w:rsidRDefault="009E027B" w:rsidP="009E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C01EDA" w:rsidRPr="009E027B">
        <w:rPr>
          <w:rFonts w:ascii="Times New Roman" w:hAnsi="Times New Roman" w:cs="Times New Roman"/>
          <w:sz w:val="28"/>
          <w:szCs w:val="28"/>
        </w:rPr>
        <w:t xml:space="preserve">Признать утратившим силу  с 1 января 2013г. решения Совета народных депутатов муниципального образования «Кошехабльское сельское поселение» № 163 от 22 декабря 2011г. «О земельном налоге». </w:t>
      </w:r>
    </w:p>
    <w:p w:rsidR="008C40E8" w:rsidRDefault="008C40E8" w:rsidP="008C4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0E8" w:rsidRDefault="008C40E8" w:rsidP="008C4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0E8" w:rsidRDefault="008C40E8" w:rsidP="008C4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C40E8" w:rsidRPr="0048472A" w:rsidRDefault="008C40E8" w:rsidP="008C4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«Кошехабльское сельское поселение»                                              Х.Г. Борсов</w:t>
      </w:r>
      <w:r w:rsidRPr="0048472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C40E8" w:rsidRPr="008D4844" w:rsidRDefault="008C40E8" w:rsidP="008C40E8">
      <w:pPr>
        <w:pStyle w:val="a3"/>
        <w:spacing w:after="0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C40E8" w:rsidRPr="00283387" w:rsidRDefault="008C40E8" w:rsidP="008C40E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84F3D" w:rsidRDefault="00F84F3D"/>
    <w:sectPr w:rsidR="00F84F3D" w:rsidSect="009E02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163F"/>
    <w:multiLevelType w:val="hybridMultilevel"/>
    <w:tmpl w:val="76DAE35E"/>
    <w:lvl w:ilvl="0" w:tplc="5B622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C655A98"/>
    <w:multiLevelType w:val="hybridMultilevel"/>
    <w:tmpl w:val="5BE6DA96"/>
    <w:lvl w:ilvl="0" w:tplc="E07EC25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31F44B8"/>
    <w:multiLevelType w:val="hybridMultilevel"/>
    <w:tmpl w:val="706AFFEE"/>
    <w:lvl w:ilvl="0" w:tplc="948E81F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8FD73B7"/>
    <w:multiLevelType w:val="hybridMultilevel"/>
    <w:tmpl w:val="CE0C3500"/>
    <w:lvl w:ilvl="0" w:tplc="96A82C8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40E8"/>
    <w:rsid w:val="002C1789"/>
    <w:rsid w:val="00432321"/>
    <w:rsid w:val="005163F8"/>
    <w:rsid w:val="00590035"/>
    <w:rsid w:val="006E74D5"/>
    <w:rsid w:val="008C40E8"/>
    <w:rsid w:val="009D5B9A"/>
    <w:rsid w:val="009E027B"/>
    <w:rsid w:val="00A23AAD"/>
    <w:rsid w:val="00C01EDA"/>
    <w:rsid w:val="00C14543"/>
    <w:rsid w:val="00CB5E20"/>
    <w:rsid w:val="00D356C5"/>
    <w:rsid w:val="00D41E72"/>
    <w:rsid w:val="00DB6D5C"/>
    <w:rsid w:val="00DE40E8"/>
    <w:rsid w:val="00E229AF"/>
    <w:rsid w:val="00E9081C"/>
    <w:rsid w:val="00F22D03"/>
    <w:rsid w:val="00F84F3D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0E8"/>
    <w:pPr>
      <w:ind w:left="720"/>
      <w:contextualSpacing/>
    </w:pPr>
  </w:style>
  <w:style w:type="paragraph" w:customStyle="1" w:styleId="ConsPlusNormal">
    <w:name w:val="ConsPlusNormal"/>
    <w:rsid w:val="00D356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06E0559997DAF6EE90CAD8E7919E1B1FC9B3EC72EBDD304552B23A85t3B4M" TargetMode="External"/><Relationship Id="rId13" Type="http://schemas.openxmlformats.org/officeDocument/2006/relationships/hyperlink" Target="consultantplus://offline/ref=567484E8D3BF28FE12DC4943D6D5E8432EAE6E6BC5E48DFCABD242428C5F7B83FC825242FB0C8341u1F8M" TargetMode="External"/><Relationship Id="rId18" Type="http://schemas.openxmlformats.org/officeDocument/2006/relationships/hyperlink" Target="consultantplus://offline/ref=567484E8D3BF28FE12DC4943D6D5E8432AA56F62C2ECD0F6A38B4E408B502494FBCB5E43FB0C82u4F7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67484E8D3BF28FE12DC4943D6D5E8432EAE6E67C6E08DFCABD242428C5F7B83FC825242FB0C8347u1F0M" TargetMode="External"/><Relationship Id="rId7" Type="http://schemas.openxmlformats.org/officeDocument/2006/relationships/hyperlink" Target="consultantplus://offline/ref=B406E0559997DAF6EE90CAD8E7919E1B1FCABAEC7FEFDD304552B23A85344B07C862C5DE34882176t5B2M" TargetMode="External"/><Relationship Id="rId12" Type="http://schemas.openxmlformats.org/officeDocument/2006/relationships/hyperlink" Target="consultantplus://offline/ref=567484E8D3BF28FE12DC4943D6D5E8432EAC696AC0EE8DFCABD242428C5F7B83FC825242FB0C8340u1FFM" TargetMode="External"/><Relationship Id="rId17" Type="http://schemas.openxmlformats.org/officeDocument/2006/relationships/hyperlink" Target="consultantplus://offline/ref=567484E8D3BF28FE12DC4943D6D5E84328A56A65C3ECD0F6A38B4E408B502494FBCB5E43FB0C87u4F5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7484E8D3BF28FE12DC4943D6D5E84328A56A65C3ECD0F6A38B4E408B502494FBCBu5FBM" TargetMode="External"/><Relationship Id="rId20" Type="http://schemas.openxmlformats.org/officeDocument/2006/relationships/hyperlink" Target="consultantplus://offline/ref=567484E8D3BF28FE12DC4943D6D5E8432EAE6464C4EF8DFCABD242428C5F7B83FC825244FA0Du8F3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06E0559997DAF6EE90CAD8E7919E1B17C9B9ED78E3803A4D0BBE38823B1410CF2BC9DF348823t7B0M" TargetMode="External"/><Relationship Id="rId11" Type="http://schemas.openxmlformats.org/officeDocument/2006/relationships/hyperlink" Target="consultantplus://offline/ref=567484E8D3BF28FE12DC4943D6D5E8432EAF6E60C3E18DFCABD242428C5F7B83FC825242FB0C8343u1FD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7484E8D3BF28FE12DC4943D6D5E8432AAF6560CFECD0F6A38B4E408B502494FBCB5E43FB0C83u4FEM" TargetMode="External"/><Relationship Id="rId23" Type="http://schemas.openxmlformats.org/officeDocument/2006/relationships/hyperlink" Target="consultantplus://offline/ref=567484E8D3BF28FE12DC4943D6D5E8432EAF6F62C2EF8DFCABD242428C5F7B83FC825242FB0C804Eu1FCM" TargetMode="External"/><Relationship Id="rId10" Type="http://schemas.openxmlformats.org/officeDocument/2006/relationships/hyperlink" Target="consultantplus://offline/ref=567484E8D3BF28FE12DC4943D6D5E8432EAF6B6BC5E28DFCABD242428C5F7B83FC825242FB0C8042u1F0M" TargetMode="External"/><Relationship Id="rId19" Type="http://schemas.openxmlformats.org/officeDocument/2006/relationships/hyperlink" Target="consultantplus://offline/ref=567484E8D3BF28FE12DC4943D6D5E8432EAF6F62C2EF8DFCABD242428C5F7B83FC825242FB0C834Eu1F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06E0559997DAF6EE90CAD8E7919E1B17C9BBE879E3803A4D0BBE38t8B2M" TargetMode="External"/><Relationship Id="rId14" Type="http://schemas.openxmlformats.org/officeDocument/2006/relationships/hyperlink" Target="consultantplus://offline/ref=567484E8D3BF28FE12DC4943D6D5E8432EAF6E63CFE18DFCABD242428C5F7B83FC825242FB0C8544u1FEM" TargetMode="External"/><Relationship Id="rId22" Type="http://schemas.openxmlformats.org/officeDocument/2006/relationships/hyperlink" Target="consultantplus://offline/ref=567484E8D3BF28FE12DC4943D6D5E8432EAF6F62C2EF8DFCABD242428C5F7B83FC825242FB0C834Eu1F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Марзета</cp:lastModifiedBy>
  <cp:revision>13</cp:revision>
  <cp:lastPrinted>2013-01-09T06:39:00Z</cp:lastPrinted>
  <dcterms:created xsi:type="dcterms:W3CDTF">2012-12-20T11:27:00Z</dcterms:created>
  <dcterms:modified xsi:type="dcterms:W3CDTF">2015-01-28T12:40:00Z</dcterms:modified>
</cp:coreProperties>
</file>