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18" w:rsidRDefault="003B2C18" w:rsidP="00C378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C18" w:rsidRDefault="003B2C18" w:rsidP="003B2C1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3B2C18" w:rsidRDefault="003B2C18" w:rsidP="003B2C1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3B2C18" w:rsidRDefault="003B2C18" w:rsidP="003B2C1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3B2C18" w:rsidRDefault="003B2C18" w:rsidP="003B2C1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3B2C18" w:rsidRDefault="003B2C18" w:rsidP="003B2C18">
      <w:pPr>
        <w:pStyle w:val="5"/>
        <w:jc w:val="left"/>
        <w:rPr>
          <w:caps/>
          <w:szCs w:val="28"/>
        </w:rPr>
      </w:pPr>
    </w:p>
    <w:p w:rsidR="003B2C18" w:rsidRDefault="003B2C18" w:rsidP="003B2C18">
      <w:pPr>
        <w:pStyle w:val="5"/>
        <w:ind w:left="-567"/>
        <w:rPr>
          <w:caps/>
          <w:szCs w:val="28"/>
        </w:rPr>
      </w:pPr>
    </w:p>
    <w:p w:rsidR="003B2C18" w:rsidRDefault="003B2C18" w:rsidP="003B2C18">
      <w:pPr>
        <w:pStyle w:val="5"/>
        <w:ind w:left="-567"/>
        <w:rPr>
          <w:caps/>
          <w:szCs w:val="28"/>
        </w:rPr>
      </w:pPr>
      <w:r>
        <w:rPr>
          <w:caps/>
          <w:szCs w:val="28"/>
        </w:rPr>
        <w:t>Решение</w:t>
      </w:r>
    </w:p>
    <w:p w:rsidR="003B2C18" w:rsidRDefault="003B2C18" w:rsidP="003B2C1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18" w:rsidRDefault="00C378A1" w:rsidP="003B2C18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«30</w:t>
      </w:r>
      <w:r w:rsidR="003B2C1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3B2C18">
        <w:rPr>
          <w:rFonts w:ascii="Times New Roman" w:hAnsi="Times New Roman" w:cs="Times New Roman"/>
          <w:b/>
          <w:sz w:val="28"/>
          <w:szCs w:val="28"/>
        </w:rPr>
        <w:t xml:space="preserve">2013 </w:t>
      </w:r>
      <w:r>
        <w:rPr>
          <w:rFonts w:ascii="Times New Roman" w:hAnsi="Times New Roman" w:cs="Times New Roman"/>
          <w:b/>
          <w:sz w:val="28"/>
          <w:szCs w:val="28"/>
        </w:rPr>
        <w:t>г.                         № 66</w:t>
      </w:r>
      <w:r w:rsidR="003B2C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а. Кошехабль</w:t>
      </w:r>
    </w:p>
    <w:p w:rsidR="003B2C18" w:rsidRDefault="003B2C18" w:rsidP="003B2C18">
      <w:pPr>
        <w:spacing w:after="0"/>
        <w:ind w:left="-567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3B2C18" w:rsidRDefault="003B2C18" w:rsidP="003B2C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C18" w:rsidRDefault="003B2C18" w:rsidP="003B2C1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даче согласия администрации муниципального образования «Кошехабльское сельское поселение» на передачу имущества из собственности муниципального образования</w:t>
      </w:r>
    </w:p>
    <w:p w:rsidR="003B2C18" w:rsidRDefault="003B2C18" w:rsidP="003B2C1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«Кошехабльское сельское поселение» </w:t>
      </w:r>
    </w:p>
    <w:p w:rsidR="003B2C18" w:rsidRDefault="003B2C18" w:rsidP="003B2C1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собственность </w:t>
      </w:r>
      <w:r w:rsidR="00566E8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B2C18" w:rsidRDefault="003B2C18" w:rsidP="003B2C1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«Кошехабльский район»</w:t>
      </w:r>
    </w:p>
    <w:p w:rsidR="003B2C18" w:rsidRDefault="003B2C18" w:rsidP="003B2C1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E7" w:rsidRDefault="003B2C18" w:rsidP="003B2C1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«Кошехабльское сельское поселение», Положением</w:t>
      </w:r>
      <w:r w:rsidR="005055E7">
        <w:rPr>
          <w:rFonts w:ascii="Times New Roman" w:hAnsi="Times New Roman" w:cs="Times New Roman"/>
          <w:sz w:val="28"/>
          <w:szCs w:val="28"/>
        </w:rPr>
        <w:t xml:space="preserve"> «О порядке управления и распоряжения муниципальной собственностью муниципального образования «Кошехабльское сельское поселение» Совет народных депутатов муниципального образования «Кошехабльское сельское поселение» </w:t>
      </w:r>
    </w:p>
    <w:p w:rsidR="003B2C18" w:rsidRDefault="005055E7" w:rsidP="005055E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055E7" w:rsidRDefault="005055E7" w:rsidP="005055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согласие администрации муниципального образования «Кошехабльское сельское поселение» на передачу из собственности муниципального образования «Кошехабльское сельское поселение» в собственность муниципального образования «Кошехабльский район» имущества согласно приложению № 1. </w:t>
      </w:r>
    </w:p>
    <w:p w:rsidR="005055E7" w:rsidRDefault="005055E7" w:rsidP="005055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5055E7" w:rsidRDefault="005055E7" w:rsidP="00505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5E7" w:rsidRDefault="005055E7" w:rsidP="00505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5E7" w:rsidRDefault="005055E7" w:rsidP="00505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5E7" w:rsidRDefault="005055E7" w:rsidP="00505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5E7" w:rsidRDefault="005055E7" w:rsidP="00505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67C15" w:rsidRDefault="005055E7" w:rsidP="00505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     Х.Г.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C15" w:rsidRDefault="00E67C15" w:rsidP="00E67C15">
      <w:pPr>
        <w:spacing w:after="0"/>
        <w:jc w:val="right"/>
        <w:rPr>
          <w:rFonts w:ascii="Times New Roman" w:hAnsi="Times New Roman" w:cs="Times New Roman"/>
        </w:rPr>
      </w:pPr>
    </w:p>
    <w:p w:rsidR="00E67C15" w:rsidRDefault="00E67C15" w:rsidP="00E67C1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</w:t>
      </w:r>
    </w:p>
    <w:p w:rsidR="00E67C15" w:rsidRDefault="00E67C15" w:rsidP="00E67C1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народных депутатов </w:t>
      </w:r>
    </w:p>
    <w:p w:rsidR="00E67C15" w:rsidRDefault="00E67C15" w:rsidP="00E67C1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«Кошехабльское сельское поселение»</w:t>
      </w:r>
    </w:p>
    <w:p w:rsidR="00E67C15" w:rsidRPr="00C378A1" w:rsidRDefault="00C378A1" w:rsidP="00E67C15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 w:rsidRPr="00C378A1">
        <w:rPr>
          <w:rFonts w:ascii="Times New Roman" w:hAnsi="Times New Roman" w:cs="Times New Roman"/>
          <w:b/>
          <w:u w:val="single"/>
        </w:rPr>
        <w:t>от «30</w:t>
      </w:r>
      <w:r w:rsidR="00E67C15" w:rsidRPr="00C378A1">
        <w:rPr>
          <w:rFonts w:ascii="Times New Roman" w:hAnsi="Times New Roman" w:cs="Times New Roman"/>
          <w:b/>
          <w:u w:val="single"/>
        </w:rPr>
        <w:t>»</w:t>
      </w:r>
      <w:r w:rsidRPr="00C378A1">
        <w:rPr>
          <w:rFonts w:ascii="Times New Roman" w:hAnsi="Times New Roman" w:cs="Times New Roman"/>
          <w:b/>
          <w:u w:val="single"/>
        </w:rPr>
        <w:t xml:space="preserve"> </w:t>
      </w:r>
      <w:bookmarkStart w:id="0" w:name="_GoBack"/>
      <w:bookmarkEnd w:id="0"/>
      <w:r w:rsidRPr="00C378A1">
        <w:rPr>
          <w:rFonts w:ascii="Times New Roman" w:hAnsi="Times New Roman" w:cs="Times New Roman"/>
          <w:b/>
          <w:u w:val="single"/>
        </w:rPr>
        <w:t xml:space="preserve">декабря </w:t>
      </w:r>
      <w:r w:rsidR="00E67C15" w:rsidRPr="00C378A1">
        <w:rPr>
          <w:rFonts w:ascii="Times New Roman" w:hAnsi="Times New Roman" w:cs="Times New Roman"/>
          <w:b/>
          <w:u w:val="single"/>
        </w:rPr>
        <w:t>2013г. №</w:t>
      </w:r>
      <w:r w:rsidRPr="00C378A1">
        <w:rPr>
          <w:rFonts w:ascii="Times New Roman" w:hAnsi="Times New Roman" w:cs="Times New Roman"/>
          <w:b/>
          <w:u w:val="single"/>
        </w:rPr>
        <w:t xml:space="preserve"> 66</w:t>
      </w:r>
    </w:p>
    <w:p w:rsidR="00E67C15" w:rsidRDefault="00E67C15" w:rsidP="00E67C15">
      <w:pPr>
        <w:spacing w:after="0"/>
        <w:jc w:val="right"/>
        <w:rPr>
          <w:rFonts w:ascii="Times New Roman" w:hAnsi="Times New Roman" w:cs="Times New Roman"/>
        </w:rPr>
      </w:pPr>
    </w:p>
    <w:p w:rsidR="00E67C15" w:rsidRDefault="00E67C15" w:rsidP="00E67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C15" w:rsidRDefault="00E67C15" w:rsidP="00E67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имущества передаваемого из собственности муниципального образования «Кошехабльское сельское поселение» в собственность муниципального образования «Кошехабльский район». </w:t>
      </w:r>
    </w:p>
    <w:p w:rsidR="00E67C15" w:rsidRDefault="00E67C15" w:rsidP="00E67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E67C15" w:rsidTr="00E67C15">
        <w:tc>
          <w:tcPr>
            <w:tcW w:w="67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14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Балансовая стоимость </w:t>
            </w:r>
          </w:p>
        </w:tc>
        <w:tc>
          <w:tcPr>
            <w:tcW w:w="1915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Остаточная стоимость </w:t>
            </w: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 вертушка 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малые 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Фигурная лестница треугольник 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Городок основной 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58 000</w:t>
            </w:r>
          </w:p>
        </w:tc>
        <w:tc>
          <w:tcPr>
            <w:tcW w:w="1915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56 227,79</w:t>
            </w: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Карусель 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большие 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Горка двойная 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Фигурная лестница 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Беседка со столом 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Гимнастический комплекс с баскетбольным щитом 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большие 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Горка двойная 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Фигурная лестница 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Карусель 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3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Качалка Балансир 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3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двухместные 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3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Шведская стенка 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3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Лавочка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</w:t>
            </w:r>
          </w:p>
        </w:tc>
        <w:tc>
          <w:tcPr>
            <w:tcW w:w="1915" w:type="dxa"/>
          </w:tcPr>
          <w:p w:rsidR="00E67C15" w:rsidRPr="00E67C15" w:rsidRDefault="00E67C15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A" w:rsidTr="00E67C15">
        <w:tc>
          <w:tcPr>
            <w:tcW w:w="675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3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1914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</w:t>
            </w:r>
          </w:p>
        </w:tc>
        <w:tc>
          <w:tcPr>
            <w:tcW w:w="1915" w:type="dxa"/>
          </w:tcPr>
          <w:p w:rsidR="006A77BA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A" w:rsidTr="00E67C15">
        <w:tc>
          <w:tcPr>
            <w:tcW w:w="675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3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914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</w:t>
            </w:r>
          </w:p>
        </w:tc>
        <w:tc>
          <w:tcPr>
            <w:tcW w:w="1915" w:type="dxa"/>
          </w:tcPr>
          <w:p w:rsidR="006A77BA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A" w:rsidTr="00E67C15">
        <w:tc>
          <w:tcPr>
            <w:tcW w:w="675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3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1914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</w:t>
            </w:r>
          </w:p>
        </w:tc>
        <w:tc>
          <w:tcPr>
            <w:tcW w:w="1915" w:type="dxa"/>
          </w:tcPr>
          <w:p w:rsidR="006A77BA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A" w:rsidTr="00E67C15">
        <w:tc>
          <w:tcPr>
            <w:tcW w:w="675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3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1914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</w:t>
            </w:r>
          </w:p>
        </w:tc>
        <w:tc>
          <w:tcPr>
            <w:tcW w:w="1915" w:type="dxa"/>
          </w:tcPr>
          <w:p w:rsidR="006A77BA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A" w:rsidTr="00E67C15">
        <w:tc>
          <w:tcPr>
            <w:tcW w:w="675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3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двухместные </w:t>
            </w:r>
          </w:p>
        </w:tc>
        <w:tc>
          <w:tcPr>
            <w:tcW w:w="1914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</w:t>
            </w:r>
          </w:p>
        </w:tc>
        <w:tc>
          <w:tcPr>
            <w:tcW w:w="1915" w:type="dxa"/>
          </w:tcPr>
          <w:p w:rsidR="006A77BA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A" w:rsidTr="00E67C15">
        <w:tc>
          <w:tcPr>
            <w:tcW w:w="675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1914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A77BA" w:rsidRDefault="009E140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77BA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1915" w:type="dxa"/>
          </w:tcPr>
          <w:p w:rsidR="006A77BA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A" w:rsidTr="00E67C15">
        <w:tc>
          <w:tcPr>
            <w:tcW w:w="675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3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Лиана </w:t>
            </w:r>
          </w:p>
        </w:tc>
        <w:tc>
          <w:tcPr>
            <w:tcW w:w="1914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A77BA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915" w:type="dxa"/>
          </w:tcPr>
          <w:p w:rsidR="006A77BA" w:rsidRPr="00E67C15" w:rsidRDefault="006A77B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C3" w:rsidTr="00E67C15">
        <w:tc>
          <w:tcPr>
            <w:tcW w:w="675" w:type="dxa"/>
          </w:tcPr>
          <w:p w:rsidR="005E23C3" w:rsidRDefault="005E23C3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E23C3" w:rsidRDefault="005E23C3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914" w:type="dxa"/>
          </w:tcPr>
          <w:p w:rsidR="005E23C3" w:rsidRDefault="005E23C3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:rsidR="005E23C3" w:rsidRDefault="009E140A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5E23C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15" w:type="dxa"/>
          </w:tcPr>
          <w:p w:rsidR="005E23C3" w:rsidRPr="00E67C15" w:rsidRDefault="005E23C3" w:rsidP="00E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C15" w:rsidRPr="00E67C15" w:rsidRDefault="00E67C15" w:rsidP="00E67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CE5" w:rsidRDefault="00985CE5"/>
    <w:sectPr w:rsidR="0098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44CC"/>
    <w:multiLevelType w:val="hybridMultilevel"/>
    <w:tmpl w:val="BD7A7720"/>
    <w:lvl w:ilvl="0" w:tplc="EA929B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9D"/>
    <w:rsid w:val="003B2C18"/>
    <w:rsid w:val="003B506B"/>
    <w:rsid w:val="005055E7"/>
    <w:rsid w:val="00566E88"/>
    <w:rsid w:val="005E23C3"/>
    <w:rsid w:val="006A77BA"/>
    <w:rsid w:val="00985CE5"/>
    <w:rsid w:val="009E140A"/>
    <w:rsid w:val="00C378A1"/>
    <w:rsid w:val="00C95E9D"/>
    <w:rsid w:val="00E67C15"/>
    <w:rsid w:val="00F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18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B2C1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B2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055E7"/>
    <w:pPr>
      <w:ind w:left="720"/>
      <w:contextualSpacing/>
    </w:pPr>
  </w:style>
  <w:style w:type="table" w:styleId="a4">
    <w:name w:val="Table Grid"/>
    <w:basedOn w:val="a1"/>
    <w:uiPriority w:val="59"/>
    <w:rsid w:val="00E6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18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B2C1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B2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055E7"/>
    <w:pPr>
      <w:ind w:left="720"/>
      <w:contextualSpacing/>
    </w:pPr>
  </w:style>
  <w:style w:type="table" w:styleId="a4">
    <w:name w:val="Table Grid"/>
    <w:basedOn w:val="a1"/>
    <w:uiPriority w:val="59"/>
    <w:rsid w:val="00E6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6</cp:revision>
  <cp:lastPrinted>2013-12-25T12:13:00Z</cp:lastPrinted>
  <dcterms:created xsi:type="dcterms:W3CDTF">2013-12-24T05:56:00Z</dcterms:created>
  <dcterms:modified xsi:type="dcterms:W3CDTF">2014-01-13T08:01:00Z</dcterms:modified>
</cp:coreProperties>
</file>